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A22" w:rsidRDefault="00CA4A22" w:rsidP="00D859E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859EB" w:rsidRDefault="00D859EB" w:rsidP="00CA4A2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D859EB" w:rsidRDefault="00D859EB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915217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EB" w:rsidRDefault="00D859EB" w:rsidP="00CA4A2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sub_1081"/>
      <w:bookmarkStart w:id="1" w:name="sub_1008"/>
    </w:p>
    <w:p w:rsidR="00D859EB" w:rsidRDefault="00D859EB" w:rsidP="00CA4A2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A4A22" w:rsidRPr="00CA4A22" w:rsidRDefault="00CA4A22" w:rsidP="00CA4A22">
      <w:pPr>
        <w:ind w:firstLine="0"/>
        <w:jc w:val="left"/>
        <w:rPr>
          <w:rFonts w:ascii="Times New Roman" w:hAnsi="Times New Roman" w:cs="Times New Roman"/>
          <w:color w:val="00B050"/>
          <w:sz w:val="24"/>
          <w:szCs w:val="24"/>
        </w:rPr>
      </w:pPr>
      <w:r w:rsidRPr="00CA4A22">
        <w:rPr>
          <w:rFonts w:ascii="Times New Roman" w:hAnsi="Times New Roman" w:cs="Times New Roman"/>
          <w:sz w:val="24"/>
          <w:szCs w:val="24"/>
        </w:rPr>
        <w:lastRenderedPageBreak/>
        <w:t xml:space="preserve">1) Порядок установления базовых ставок (должностных окладов) и другими условиями </w:t>
      </w:r>
      <w:bookmarkEnd w:id="1"/>
      <w:r w:rsidRPr="00CA4A22">
        <w:rPr>
          <w:rFonts w:ascii="Times New Roman" w:hAnsi="Times New Roman" w:cs="Times New Roman"/>
          <w:sz w:val="24"/>
          <w:szCs w:val="24"/>
        </w:rPr>
        <w:t>оплаты труда педагогических работников   (</w:t>
      </w:r>
      <w:hyperlink r:id="rId7" w:anchor="sub_1100" w:history="1">
        <w:r w:rsidRPr="00CA4A2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приложение 1</w:t>
        </w:r>
      </w:hyperlink>
      <w:r w:rsidRPr="00CA4A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A22">
        <w:rPr>
          <w:rFonts w:ascii="Times New Roman" w:hAnsi="Times New Roman" w:cs="Times New Roman"/>
          <w:sz w:val="24"/>
          <w:szCs w:val="24"/>
        </w:rPr>
        <w:t>к</w:t>
      </w:r>
      <w:r w:rsidRPr="00CA4A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A22">
        <w:rPr>
          <w:rFonts w:ascii="Times New Roman" w:hAnsi="Times New Roman" w:cs="Times New Roman"/>
          <w:sz w:val="24"/>
          <w:szCs w:val="24"/>
        </w:rPr>
        <w:t>настоящему Положению);</w:t>
      </w:r>
    </w:p>
    <w:p w:rsidR="00CA4A22" w:rsidRPr="00CA4A2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2" w:name="sub_1083"/>
      <w:bookmarkEnd w:id="0"/>
      <w:r w:rsidRPr="00CA4A22">
        <w:rPr>
          <w:rFonts w:ascii="Times New Roman" w:hAnsi="Times New Roman" w:cs="Times New Roman"/>
          <w:sz w:val="24"/>
          <w:szCs w:val="24"/>
        </w:rPr>
        <w:t>2) Порядок установления должностных окладов и других условий оплаты труда специалистов и служащих   (</w:t>
      </w:r>
      <w:hyperlink r:id="rId8" w:anchor="sub_1300" w:history="1">
        <w:r w:rsidRPr="00CA4A2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приложение </w:t>
        </w:r>
      </w:hyperlink>
      <w:r w:rsidRPr="00CA4A2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CA4A22">
        <w:rPr>
          <w:rFonts w:ascii="Times New Roman" w:hAnsi="Times New Roman" w:cs="Times New Roman"/>
          <w:sz w:val="24"/>
          <w:szCs w:val="24"/>
        </w:rPr>
        <w:t xml:space="preserve"> к настоящему Положению);</w:t>
      </w:r>
    </w:p>
    <w:p w:rsidR="00CA4A22" w:rsidRPr="00CA4A2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3" w:name="sub_1084"/>
      <w:bookmarkEnd w:id="2"/>
      <w:r w:rsidRPr="00CA4A22">
        <w:rPr>
          <w:rFonts w:ascii="Times New Roman" w:hAnsi="Times New Roman" w:cs="Times New Roman"/>
          <w:sz w:val="24"/>
          <w:szCs w:val="24"/>
        </w:rPr>
        <w:t xml:space="preserve">3) тарифные разряды, межразрядные тарифные коэффициенты и тарифные ставки по разрядам тарифной сетки рабочих, </w:t>
      </w:r>
      <w:proofErr w:type="gramStart"/>
      <w:r w:rsidRPr="00CA4A22">
        <w:rPr>
          <w:rFonts w:ascii="Times New Roman" w:hAnsi="Times New Roman" w:cs="Times New Roman"/>
          <w:sz w:val="24"/>
          <w:szCs w:val="24"/>
        </w:rPr>
        <w:t>едиными</w:t>
      </w:r>
      <w:proofErr w:type="gramEnd"/>
      <w:r w:rsidRPr="00CA4A22">
        <w:rPr>
          <w:rFonts w:ascii="Times New Roman" w:hAnsi="Times New Roman" w:cs="Times New Roman"/>
          <w:sz w:val="24"/>
          <w:szCs w:val="24"/>
        </w:rPr>
        <w:t xml:space="preserve"> для всех образовательных организаций (</w:t>
      </w:r>
      <w:hyperlink r:id="rId9" w:anchor="sub_1400" w:history="1">
        <w:r w:rsidRPr="00CA4A2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3</w:t>
        </w:r>
      </w:hyperlink>
      <w:r w:rsidRPr="00CA4A22">
        <w:rPr>
          <w:rFonts w:ascii="Times New Roman" w:hAnsi="Times New Roman" w:cs="Times New Roman"/>
          <w:sz w:val="24"/>
          <w:szCs w:val="24"/>
        </w:rPr>
        <w:t xml:space="preserve"> к настоящему Положению);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4" w:name="sub_1085"/>
      <w:bookmarkEnd w:id="3"/>
      <w:r w:rsidRPr="00BE1942">
        <w:rPr>
          <w:rFonts w:ascii="Times New Roman" w:hAnsi="Times New Roman" w:cs="Times New Roman"/>
          <w:sz w:val="24"/>
          <w:szCs w:val="24"/>
        </w:rPr>
        <w:t>4) перечень высококвалифицированных рабочих, занятых на важных и ответственных, особо важных и особо ответственных работах, оплата которых производится исходя из 9 - 10 разрядов тарифной сетки (</w:t>
      </w:r>
      <w:hyperlink r:id="rId10" w:anchor="sub_15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4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Положению);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5" w:name="sub_1086"/>
      <w:bookmarkEnd w:id="4"/>
      <w:r w:rsidRPr="00BE1942">
        <w:rPr>
          <w:rFonts w:ascii="Times New Roman" w:hAnsi="Times New Roman" w:cs="Times New Roman"/>
          <w:sz w:val="24"/>
          <w:szCs w:val="24"/>
        </w:rPr>
        <w:t>5) показатели и порядок отнесения организаций к группам по оплате труда руководителей и руководящих работников образовательных организаций (</w:t>
      </w:r>
      <w:hyperlink r:id="rId11" w:anchor="sub_16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приложение </w:t>
        </w:r>
      </w:hyperlink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Положению);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6" w:name="sub_1088"/>
      <w:bookmarkStart w:id="7" w:name="sub_1087"/>
      <w:bookmarkEnd w:id="5"/>
      <w:r w:rsidRPr="00BE1942">
        <w:rPr>
          <w:rFonts w:ascii="Times New Roman" w:hAnsi="Times New Roman" w:cs="Times New Roman"/>
          <w:sz w:val="24"/>
          <w:szCs w:val="24"/>
        </w:rPr>
        <w:t xml:space="preserve">6) Порядок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формирования фонда оплаты труда работников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 (</w:t>
      </w:r>
      <w:hyperlink r:id="rId12" w:anchor="sub_18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приложение </w:t>
        </w:r>
      </w:hyperlink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Положению).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8" w:name="sub_1089"/>
      <w:bookmarkEnd w:id="6"/>
      <w:r w:rsidRPr="00BE1942">
        <w:rPr>
          <w:rFonts w:ascii="Times New Roman" w:hAnsi="Times New Roman" w:cs="Times New Roman"/>
          <w:sz w:val="24"/>
          <w:szCs w:val="24"/>
        </w:rPr>
        <w:t>7) Порядок оплаты труда руководителей, их заместителей и главных бухгалтеров образовательных организаций (</w:t>
      </w:r>
      <w:hyperlink r:id="rId13" w:anchor="sub_19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приложение </w:t>
        </w:r>
      </w:hyperlink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Положению).</w:t>
      </w:r>
    </w:p>
    <w:bookmarkEnd w:id="8"/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 С</w:t>
      </w:r>
      <w:r w:rsidRPr="00BE1942">
        <w:rPr>
          <w:rFonts w:ascii="Times New Roman" w:hAnsi="Times New Roman" w:cs="Times New Roman"/>
          <w:sz w:val="24"/>
          <w:szCs w:val="24"/>
        </w:rPr>
        <w:t>истема выплат компенсационного и стимулирующего характера для работников образовательных организаций (</w:t>
      </w:r>
      <w:hyperlink r:id="rId14" w:anchor="sub_17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приложение </w:t>
        </w:r>
      </w:hyperlink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8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Положению);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9" w:name="sub_1009"/>
      <w:bookmarkEnd w:id="7"/>
      <w:r w:rsidRPr="00BE1942">
        <w:rPr>
          <w:rFonts w:ascii="Times New Roman" w:hAnsi="Times New Roman" w:cs="Times New Roman"/>
          <w:sz w:val="24"/>
          <w:szCs w:val="24"/>
        </w:rPr>
        <w:t>9. Размеры должностных окладов руководителей образовательных организаций Залегощенского района устанавливаются правовым актом органа  власти специальной компетенции Залегощенского района, осуществляющего  функции и полномочия учредителя муниципальных бюджетных учреждений и отражаются в трудовых договорах с руководителями образовательных организаций Залегощенского района.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10" w:name="sub_1010"/>
      <w:bookmarkEnd w:id="9"/>
      <w:r w:rsidRPr="00BE1942">
        <w:rPr>
          <w:rFonts w:ascii="Times New Roman" w:hAnsi="Times New Roman" w:cs="Times New Roman"/>
          <w:sz w:val="24"/>
          <w:szCs w:val="24"/>
        </w:rPr>
        <w:t>10. Должностные оклады (тарифные ставки) повышаются работникам, занятым на тяжелых работах, работах с вредными и (или) опасными и иными особыми условиями труда, без учета других надбавок и доплат.</w:t>
      </w:r>
    </w:p>
    <w:bookmarkEnd w:id="10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Выплаты компенсационного характера исчисляются из должностного оклада (тарифной ставки) без учета других повышений, надбавок и доплат, за исключением выплат за сверхурочную работу, за работу в ночное время, в выходные и нерабочие праздничные дни.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Выплаты за сверхурочную работу, за работу в ночное время, в выходные и нерабочие праздничные дни исчисляются из должностного оклада (тарифной ставки) с учетом повышения за работу с вредными и (или) опасными и иными особыми условиями труда.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Выплаты стимулирующего характера исчисляются из должностного оклада (тарифной ставки) без учета других повышений, надбавок и доплат.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Премиальные выплаты по итогам работы исчисляются из должностного оклада (тарифной ставки) с учетом всех надбавок и доплат.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11" w:name="sub_1011"/>
      <w:r w:rsidRPr="00BE1942">
        <w:rPr>
          <w:rFonts w:ascii="Times New Roman" w:hAnsi="Times New Roman" w:cs="Times New Roman"/>
          <w:sz w:val="24"/>
          <w:szCs w:val="24"/>
        </w:rPr>
        <w:t>11. Заработная плата работников (без учета премий и иных стимулирующих выплат), устанавливаемая в соответствии с новой системой оплаты труда, не может быть меньше заработной платы (без учета премий и иных стимулирующих выплат), выплачиваемой до ее введения, при условии сохранения объема должностных обязанностей работников и выполнения ими работ той же квалификации.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12" w:name="sub_1012"/>
      <w:bookmarkEnd w:id="11"/>
      <w:r w:rsidRPr="00BE1942">
        <w:rPr>
          <w:rFonts w:ascii="Times New Roman" w:hAnsi="Times New Roman" w:cs="Times New Roman"/>
          <w:sz w:val="24"/>
          <w:szCs w:val="24"/>
        </w:rPr>
        <w:t>12. Педагогическим работникам 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области, установленные базовые ставки (должностные оклады) повышаются на 25 процентов.</w:t>
      </w:r>
    </w:p>
    <w:p w:rsidR="00CA4A22" w:rsidRPr="00BE194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13" w:name="sub_1013"/>
      <w:bookmarkEnd w:id="12"/>
      <w:r w:rsidRPr="00BE1942">
        <w:rPr>
          <w:rFonts w:ascii="Times New Roman" w:hAnsi="Times New Roman" w:cs="Times New Roman"/>
          <w:sz w:val="24"/>
          <w:szCs w:val="24"/>
        </w:rPr>
        <w:t>13. Педагогическим работникам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942">
        <w:rPr>
          <w:rFonts w:ascii="Times New Roman" w:hAnsi="Times New Roman" w:cs="Times New Roman"/>
          <w:sz w:val="24"/>
          <w:szCs w:val="24"/>
        </w:rPr>
        <w:t>выпускникам педагогических образовательных организаций, реализующих программы среднего профессионального образования и образовательные программы высшего образования, поступившим на работу в образовательные организации в течение первых пяти лет после окончания образовательных организаций, реализующих программы среднего профессионального образования и образовательные программы высшего образования, базовая ставка (должностной оклад) заработной платы повышается на 20 процентов в течение первых трех лет с момента трудоустройства.</w:t>
      </w:r>
    </w:p>
    <w:bookmarkEnd w:id="13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1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  <w:t xml:space="preserve">к </w:t>
      </w:r>
      <w:hyperlink r:id="rId15" w:anchor="sub_10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Положению</w:t>
        </w:r>
      </w:hyperlink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>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Порядок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>установления базовых ставок (должностных окладов) и другие условия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>оплаты труда педагогических работников  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14" w:name="sub_1101"/>
      <w:r w:rsidRPr="00BE1942">
        <w:rPr>
          <w:rFonts w:ascii="Times New Roman" w:hAnsi="Times New Roman" w:cs="Times New Roman"/>
          <w:sz w:val="24"/>
          <w:szCs w:val="24"/>
        </w:rPr>
        <w:t xml:space="preserve">1. Должностные оклады (тарифные ставки) устанавливаются работникам за выполнение ими трудовых (должностных) обязанностей, обусловленных трудовым договором, за полностью отработанное рабочее время согласно действующему законодательству и правилам внутреннего трудового распорядка организации без учета компенсационных и стимулирующих выплат с учетом повышений, предусмотренных </w:t>
      </w:r>
      <w:hyperlink r:id="rId16" w:anchor="sub_1011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пунктами 11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17" w:anchor="sub_1012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12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15" w:name="sub_1102"/>
      <w:bookmarkEnd w:id="14"/>
      <w:r w:rsidRPr="00BE1942">
        <w:rPr>
          <w:rFonts w:ascii="Times New Roman" w:hAnsi="Times New Roman" w:cs="Times New Roman"/>
          <w:sz w:val="24"/>
          <w:szCs w:val="24"/>
        </w:rPr>
        <w:t xml:space="preserve">2. Тарифная ставка педагогических работников образовательной организации, перечень которых представлен в </w:t>
      </w:r>
      <w:hyperlink r:id="rId18" w:anchor="sub_8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1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,</w:t>
      </w:r>
      <w:r w:rsidRPr="00BE1942">
        <w:rPr>
          <w:rFonts w:ascii="Times New Roman" w:hAnsi="Times New Roman" w:cs="Times New Roman"/>
          <w:sz w:val="24"/>
          <w:szCs w:val="24"/>
        </w:rPr>
        <w:t xml:space="preserve"> с учетом фактической педагогической нагрузки работника определяется по следующей формуле:</w:t>
      </w:r>
    </w:p>
    <w:bookmarkEnd w:id="15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1280" cy="448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942">
        <w:rPr>
          <w:rFonts w:ascii="Times New Roman" w:hAnsi="Times New Roman" w:cs="Times New Roman"/>
          <w:sz w:val="24"/>
          <w:szCs w:val="24"/>
        </w:rPr>
        <w:t>, где: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Оп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ставка с учетом фактической педагогической нагрузки работника;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Об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базовая ставка за норму часов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педагогической работы в неделю</w:t>
      </w:r>
      <w:r w:rsidRPr="00BE194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Чн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фактическая нагрузка в неделю</w:t>
      </w:r>
      <w:r w:rsidRPr="00BE1942">
        <w:rPr>
          <w:rFonts w:ascii="Times New Roman" w:hAnsi="Times New Roman" w:cs="Times New Roman"/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Чс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- норма часов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педагогической работы в неделю</w:t>
      </w:r>
      <w:r w:rsidRPr="00BE1942">
        <w:rPr>
          <w:rFonts w:ascii="Times New Roman" w:hAnsi="Times New Roman" w:cs="Times New Roman"/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Км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ежемесячная денежная компенсация на обеспечение книгоиздательской продукцией и периодическими изданиями в размере, установленном по состоянию на 31 декабря 2012 года.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16" w:name="sub_8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bookmarkEnd w:id="16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Классификация должностей административного и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 xml:space="preserve">педагогического персонала  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180"/>
        <w:gridCol w:w="6740"/>
      </w:tblGrid>
      <w:tr w:rsidR="00CA4A22" w:rsidRPr="00BE1942" w:rsidTr="00DF1F5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Группа персонала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</w:tr>
      <w:tr w:rsidR="00CA4A22" w:rsidRPr="00BE1942" w:rsidTr="00DF1F5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руководителя, главный бухгалтер</w:t>
            </w:r>
          </w:p>
        </w:tc>
      </w:tr>
      <w:tr w:rsidR="00CA4A22" w:rsidRPr="00BE1942" w:rsidTr="00DF1F5E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Педагогический персонал (основной)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 педагог дополнительного образования,  воспитатель,  старший вожатый, старший воспитатель,  </w:t>
            </w:r>
            <w:proofErr w:type="spell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, учитель,  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17" w:name="sub_1103"/>
      <w:r w:rsidRPr="00BE1942">
        <w:rPr>
          <w:rFonts w:ascii="Times New Roman" w:hAnsi="Times New Roman" w:cs="Times New Roman"/>
          <w:sz w:val="24"/>
          <w:szCs w:val="24"/>
        </w:rPr>
        <w:t>3. Базовая ставка педагогического работника образовательной организации определяется по формуле:</w:t>
      </w:r>
    </w:p>
    <w:bookmarkEnd w:id="17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1799590" cy="256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, </w:t>
      </w:r>
      <w:r w:rsidRPr="00BE1942">
        <w:rPr>
          <w:rFonts w:ascii="Times New Roman" w:hAnsi="Times New Roman" w:cs="Times New Roman"/>
          <w:sz w:val="24"/>
          <w:szCs w:val="24"/>
        </w:rPr>
        <w:t>где</w:t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>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Об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базовая ставка за норму часов педагогической работы в неделю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Б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базовая единица;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Кк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коэффициент квалификации;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Кс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коэффициент стажа (применяется только при отсутствии квалификационной категории и в соответствии с порядком определения стажа педагогической работы, установленным органом исполнительной  власти специальной компетенции Залегощенского </w:t>
      </w:r>
      <w:r w:rsidRPr="00BE1942">
        <w:rPr>
          <w:rFonts w:ascii="Times New Roman" w:hAnsi="Times New Roman" w:cs="Times New Roman"/>
          <w:sz w:val="24"/>
          <w:szCs w:val="24"/>
        </w:rPr>
        <w:lastRenderedPageBreak/>
        <w:t>района, осуществляющим функции по выработке нормативного правового регулирования;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Ксп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коэффициент специфики работы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CA4A22" w:rsidRPr="00BE1942" w:rsidRDefault="00CA4A22" w:rsidP="00CA4A22">
      <w:pPr>
        <w:rPr>
          <w:rFonts w:ascii="Times New Roman" w:hAnsi="Times New Roman" w:cs="Times New Roman"/>
          <w:b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4. Значения коэффициентов квалификации, стажа и специфики работы приведены в </w:t>
      </w:r>
      <w:hyperlink r:id="rId21" w:anchor="sub_9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таблицах 2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22" w:anchor="sub_1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3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23" w:anchor="sub_11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4</w:t>
        </w:r>
      </w:hyperlink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18" w:name="sub_9"/>
    </w:p>
    <w:bookmarkEnd w:id="18"/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2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Коэффициенты квалификации (Кк</w:t>
      </w:r>
      <w:proofErr w:type="gramStart"/>
      <w:r w:rsidRPr="00BE1942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93"/>
        <w:gridCol w:w="1701"/>
        <w:gridCol w:w="1559"/>
        <w:gridCol w:w="3118"/>
        <w:gridCol w:w="1134"/>
        <w:gridCol w:w="1276"/>
      </w:tblGrid>
      <w:tr w:rsidR="00CA4A22" w:rsidRPr="00BE1942" w:rsidTr="00DF1F5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Квалификационная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квалификационную категорию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уровень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(ст.1 + гр.</w:t>
            </w:r>
            <w:proofErr w:type="gramEnd"/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 + гр. 5)</w:t>
            </w:r>
          </w:p>
        </w:tc>
      </w:tr>
      <w:tr w:rsidR="00CA4A22" w:rsidRPr="00BE1942" w:rsidTr="00DF1F5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4A22" w:rsidRPr="00BE1942" w:rsidTr="00DF1F5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Основное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общее или среднее (полное)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образование (бакалавр, специалист,</w:t>
            </w:r>
            <w:proofErr w:type="gramEnd"/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магистр)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</w:tr>
      <w:tr w:rsidR="00CA4A22" w:rsidRPr="00BE1942" w:rsidTr="00DF1F5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Основное общее или среднее (полное) общее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1,71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(бакалавр, специалист, магистр)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</w:tr>
      <w:tr w:rsidR="00CA4A22" w:rsidRPr="00BE1942" w:rsidTr="00DF1F5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Основное общее или среднее (полное) общее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CA4A22" w:rsidRPr="00BE1942" w:rsidTr="00DF1F5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Основное или среднее общее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</w:tr>
      <w:tr w:rsidR="00CA4A22" w:rsidRPr="00BE1942" w:rsidTr="00DF1F5E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</w:tbl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  <w:bookmarkStart w:id="19" w:name="sub_10"/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3</w:t>
      </w:r>
    </w:p>
    <w:bookmarkEnd w:id="19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Коэффициенты стажа (Кс</w:t>
      </w:r>
      <w:proofErr w:type="gramStart"/>
      <w:r w:rsidRPr="00BE1942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275"/>
        <w:gridCol w:w="4785"/>
      </w:tblGrid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Применяемый коэффициент</w:t>
            </w:r>
          </w:p>
        </w:tc>
      </w:tr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3 до 10 лет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A4A22" w:rsidRPr="00BE1942" w:rsidTr="00DF1F5E"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20" w:name="sub_11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4</w:t>
      </w:r>
    </w:p>
    <w:bookmarkEnd w:id="20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Коэффициенты специфики работы (Ксп</w:t>
      </w:r>
      <w:proofErr w:type="gramStart"/>
      <w:r w:rsidRPr="00BE1942"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647"/>
        <w:gridCol w:w="1276"/>
      </w:tblGrid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Показатели специфики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Коэффициент, применяемый при установлении окладов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работу в специальных (коррекционных) образовательных организациях (отделениях, классах, группах) для обучающихся, воспитанников с ограниченными возможностями здоровья, школах-интернатах, организациях (группах) для детей-сирот и детей, оставшихся без попечения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работу в специальных (коррекционных) отделениях, классах, группах для обучающихся (воспитанников) с отклонениями в развитии или классах (группах) для обучающихся (воспитанников), нуждающихся в длительном лечении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Педагогическим работникам, преподающим профильные предметы и (или) предметы, изучаемые углубленно, за часы работы в профильных классах и (или) классах с углубленным изучением предметов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Учителям и другим педагогическим работникам за индивидуальное обучение на дому на основании медицинского заключения детей, имеющих ограниченные возможности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Педагогическим работникам, имеющим почетное звание "Народный учитель" и другие почетные звания СССР, Российской Федерации и союзных республик, входивших в состав СССР, установленные для работников различных отраслей, название которых начинается со слова "Народный", при условии соответствия почетного звания профилю организации, а педагогическим работникам - профилю педагогической деятельности или преподаваемых дисциплин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CA4A22" w:rsidRPr="00BE1942" w:rsidTr="00DF1F5E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работникам, имеющим почетное звание "Заслуженный учитель СССР", "Заслуженный преподаватель СССР", "Заслуженный учитель Российской Федерации", "Заслуженный преподаватель Российской Федерации", "Заслуженный учитель", "Заслуженный преподаватель" союзных республик, входивших в состав СССР, "Заслуженный работник физической культуры", "Заслуженный мастер профтехобразования", "Заслуженный работник культуры", </w:t>
            </w: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"Заслуженный деятель искусств", "Заслуженный артист" и другие звания СССР, Российской Федерации и союзных республик, входивших в состав СССР, установленные для работников различных отраслей, название которых начинается со слова "Заслуженный", ученую степень кандидата наук при условии соответствия почетного звания профилю организации, а педагогическим работникам - профилю педагогической деятельности или преподаваемых дисциплин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1,2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1" w:name="sub_1105"/>
      <w:r w:rsidRPr="00BE19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2" w:name="sub_1106"/>
      <w:bookmarkEnd w:id="21"/>
      <w:r w:rsidRPr="00BE1942">
        <w:rPr>
          <w:rFonts w:ascii="Times New Roman" w:hAnsi="Times New Roman" w:cs="Times New Roman"/>
          <w:sz w:val="24"/>
          <w:szCs w:val="24"/>
        </w:rPr>
        <w:t>5. Почасовая оплата труда педагогических работников применяется при оплате: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3" w:name="sub_11061"/>
      <w:bookmarkEnd w:id="22"/>
      <w:r w:rsidRPr="00BE1942">
        <w:rPr>
          <w:rFonts w:ascii="Times New Roman" w:hAnsi="Times New Roman" w:cs="Times New Roman"/>
          <w:sz w:val="24"/>
          <w:szCs w:val="24"/>
        </w:rPr>
        <w:t>а) за часы, отработанные в порядке замещения отсутствующих по болезни или другим причинам педагогических работников, продолжавшегося не свыше двух месяцев;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4" w:name="sub_11062"/>
      <w:bookmarkEnd w:id="23"/>
      <w:r w:rsidRPr="00BE1942">
        <w:rPr>
          <w:rFonts w:ascii="Times New Roman" w:hAnsi="Times New Roman" w:cs="Times New Roman"/>
          <w:sz w:val="24"/>
          <w:szCs w:val="24"/>
        </w:rPr>
        <w:t>б) за часы педагогической работы, отработанные учителями при работе с детьми, находящимися на длительном лечении в больнице, сверх объема, установленного им при тарификации;</w:t>
      </w:r>
    </w:p>
    <w:bookmarkEnd w:id="24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за один час педагогической работы определяется 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установленное по занимаемой должности.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Оплата труда за замещение отсутствующего учителя (преподавателя), если оно осуществлялось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свыше двух месяцев, производится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со дня начала замещения за все часы фактической преподавательской работы на общих основаниях с соответствующим увеличением его начальной (месячной) нагрузки путем внесения изменений в тарификацию.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2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к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Положению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42">
        <w:rPr>
          <w:rFonts w:ascii="Times New Roman" w:hAnsi="Times New Roman" w:cs="Times New Roman"/>
          <w:b/>
          <w:sz w:val="24"/>
          <w:szCs w:val="24"/>
        </w:rPr>
        <w:t>Порядок</w:t>
      </w:r>
      <w:r w:rsidRPr="00BE1942">
        <w:rPr>
          <w:rFonts w:ascii="Times New Roman" w:hAnsi="Times New Roman" w:cs="Times New Roman"/>
          <w:b/>
          <w:sz w:val="24"/>
          <w:szCs w:val="24"/>
        </w:rPr>
        <w:br/>
        <w:t>установления должностных окладов и другие условия оплаты труда</w:t>
      </w:r>
      <w:r w:rsidRPr="00BE1942">
        <w:rPr>
          <w:rFonts w:ascii="Times New Roman" w:hAnsi="Times New Roman" w:cs="Times New Roman"/>
          <w:b/>
          <w:sz w:val="24"/>
          <w:szCs w:val="24"/>
        </w:rPr>
        <w:br/>
        <w:t>специалистов и служащих образовательных организаций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5" w:name="sub_1301"/>
      <w:r w:rsidRPr="00BE1942">
        <w:rPr>
          <w:rFonts w:ascii="Times New Roman" w:hAnsi="Times New Roman" w:cs="Times New Roman"/>
          <w:sz w:val="24"/>
          <w:szCs w:val="24"/>
        </w:rPr>
        <w:t>1. Должностные оклады руководителей структурных подразделений образовательной организации устанавливаются исходя из отнесения организаций к группам по оплате труда руководителей и руководящих работников в зависимости от объема и сложности выполняемых работ.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6" w:name="sub_1302"/>
      <w:bookmarkEnd w:id="25"/>
      <w:r w:rsidRPr="00BE1942">
        <w:rPr>
          <w:rFonts w:ascii="Times New Roman" w:hAnsi="Times New Roman" w:cs="Times New Roman"/>
          <w:sz w:val="24"/>
          <w:szCs w:val="24"/>
        </w:rPr>
        <w:t xml:space="preserve">2. Показатели и порядок отнесения организаций к группам по оплате труда руководителей и руководящих работников определяются согласно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приложению 5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7" w:name="sub_1304"/>
      <w:bookmarkEnd w:id="26"/>
      <w:r w:rsidRPr="00BE1942">
        <w:rPr>
          <w:rFonts w:ascii="Times New Roman" w:hAnsi="Times New Roman" w:cs="Times New Roman"/>
          <w:sz w:val="24"/>
          <w:szCs w:val="24"/>
        </w:rPr>
        <w:t>3. Должностные оклады руководителей структурных подразделений образовательной организации определяются по следующей формуле:</w:t>
      </w:r>
    </w:p>
    <w:bookmarkEnd w:id="27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Од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= Б</w:t>
      </w:r>
      <w:proofErr w:type="gram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х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Крс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х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Ксп1</w:t>
      </w:r>
      <w:r w:rsidRPr="00BE1942">
        <w:rPr>
          <w:rFonts w:ascii="Times New Roman" w:hAnsi="Times New Roman" w:cs="Times New Roman"/>
          <w:sz w:val="24"/>
          <w:szCs w:val="24"/>
        </w:rPr>
        <w:t>, где: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Од</w:t>
      </w:r>
      <w:r w:rsidRPr="00BE1942">
        <w:rPr>
          <w:rFonts w:ascii="Times New Roman" w:hAnsi="Times New Roman" w:cs="Times New Roman"/>
          <w:sz w:val="24"/>
          <w:szCs w:val="24"/>
        </w:rPr>
        <w:t> - должностной оклад руководителя структурного подразделения образовательной организации;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Б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> - базовая единица;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Крс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 - повышающий коэффициент к должностным окладам руководителей структурных подразделений образовательной организации, значения которых приведены в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таблицах 1-2</w:t>
      </w:r>
      <w:r w:rsidRPr="00BE1942">
        <w:rPr>
          <w:rFonts w:ascii="Times New Roman" w:hAnsi="Times New Roman" w:cs="Times New Roman"/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Ксп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 - коэффициент специфики работы, значения которого приведены в </w:t>
      </w:r>
      <w:hyperlink r:id="rId24" w:anchor="sub_11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4 приложения 1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к настоящему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28" w:name="sub_1305"/>
      <w:r w:rsidRPr="00BE1942">
        <w:rPr>
          <w:rFonts w:ascii="Times New Roman" w:hAnsi="Times New Roman" w:cs="Times New Roman"/>
          <w:sz w:val="24"/>
          <w:szCs w:val="24"/>
        </w:rPr>
        <w:t>4.</w:t>
      </w:r>
    </w:p>
    <w:bookmarkEnd w:id="28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  <w:bookmarkStart w:id="29" w:name="sub_18"/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bookmarkEnd w:id="29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968"/>
        <w:gridCol w:w="3068"/>
        <w:gridCol w:w="1992"/>
      </w:tblGrid>
      <w:tr w:rsidR="00CA4A22" w:rsidRPr="00BE1942" w:rsidTr="00DF1F5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Число воспитанников, обучающихся, учащихся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 коэффициент</w:t>
            </w:r>
          </w:p>
        </w:tc>
      </w:tr>
      <w:tr w:rsidR="00CA4A22" w:rsidRPr="00BE1942" w:rsidTr="00DF1F5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4A22" w:rsidRPr="00BE1942" w:rsidTr="00DF1F5E"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800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500 до 800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100 до 499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</w:tr>
      <w:tr w:rsidR="00CA4A22" w:rsidRPr="00BE1942" w:rsidTr="00DF1F5E"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Заведующий производством (шеф-повар)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800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500 до 800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100 до 499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</w:tr>
      <w:tr w:rsidR="00CA4A22" w:rsidRPr="00BE1942" w:rsidTr="00DF1F5E"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Руководитель филиала общеобразовательной организации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100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100 до 50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CA4A22" w:rsidRPr="00BE1942" w:rsidTr="00DF1F5E">
        <w:tc>
          <w:tcPr>
            <w:tcW w:w="4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50 чел.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30" w:name="sub_400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2</w:t>
      </w:r>
    </w:p>
    <w:bookmarkEnd w:id="30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288"/>
        <w:gridCol w:w="1220"/>
        <w:gridCol w:w="1220"/>
        <w:gridCol w:w="1220"/>
        <w:gridCol w:w="1220"/>
      </w:tblGrid>
      <w:tr w:rsidR="00CA4A22" w:rsidRPr="00BE1942" w:rsidTr="00DF1F5E">
        <w:tc>
          <w:tcPr>
            <w:tcW w:w="5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4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 коэффициент</w:t>
            </w:r>
          </w:p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(образовательные организации, относящиеся к группам по оплате труда руководителей)</w:t>
            </w:r>
          </w:p>
        </w:tc>
      </w:tr>
      <w:tr w:rsidR="00CA4A22" w:rsidRPr="00BE1942" w:rsidTr="00DF1F5E">
        <w:tc>
          <w:tcPr>
            <w:tcW w:w="5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 группа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 группа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III группа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IV группа</w:t>
            </w:r>
          </w:p>
        </w:tc>
      </w:tr>
      <w:tr w:rsidR="00CA4A22" w:rsidRPr="00BE1942" w:rsidTr="00DF1F5E"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столовой и других структурных подразделений общеобразовательной организации (подразделения),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31" w:name="sub_1306"/>
      <w:r w:rsidRPr="00BE1942">
        <w:rPr>
          <w:rFonts w:ascii="Times New Roman" w:hAnsi="Times New Roman" w:cs="Times New Roman"/>
          <w:sz w:val="24"/>
          <w:szCs w:val="24"/>
        </w:rPr>
        <w:t>5. Должностной оклад специалистов и служащих из числа учебно-вспомогательного персонала образовательной организации определяется по следующей формуле:</w:t>
      </w:r>
    </w:p>
    <w:bookmarkEnd w:id="31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1456055" cy="238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, </w:t>
      </w:r>
      <w:r w:rsidRPr="00BE1942">
        <w:rPr>
          <w:rFonts w:ascii="Times New Roman" w:hAnsi="Times New Roman" w:cs="Times New Roman"/>
          <w:sz w:val="24"/>
          <w:szCs w:val="24"/>
        </w:rPr>
        <w:t>где</w:t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>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Оув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- должностной оклад специалистов и служащих из числа учебно-вспомогательного персонала;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Б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базовая единица;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Кув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- повышающий коэффициент к должностным окладам по должностям работников из числа учебно-вспомогательного персонала образовательных организаций, значения которых приведены в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таблице 3</w:t>
      </w:r>
      <w:r w:rsidRPr="00BE1942">
        <w:rPr>
          <w:rFonts w:ascii="Times New Roman" w:hAnsi="Times New Roman" w:cs="Times New Roman"/>
          <w:b/>
          <w:sz w:val="24"/>
          <w:szCs w:val="24"/>
        </w:rPr>
        <w:t>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32" w:name="sub_19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3</w:t>
      </w:r>
    </w:p>
    <w:bookmarkEnd w:id="32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893"/>
        <w:gridCol w:w="946"/>
        <w:gridCol w:w="1069"/>
        <w:gridCol w:w="932"/>
        <w:gridCol w:w="842"/>
        <w:gridCol w:w="2241"/>
      </w:tblGrid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и требования к квалификации</w:t>
            </w:r>
          </w:p>
        </w:tc>
        <w:tc>
          <w:tcPr>
            <w:tcW w:w="3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 коэффициент к должностным окладам по должностям работников из числа учебно-</w:t>
            </w: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вспомогательного персонала (</w:t>
            </w:r>
            <w:proofErr w:type="spell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Кув</w:t>
            </w:r>
            <w:proofErr w:type="spell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4A22" w:rsidRPr="00BE1942" w:rsidTr="00DF1F5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 образовательных организаций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Документовед, бухгалтер, инженер всех специальностей   библиотекарь,   механик,   сурдопереводчик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Техник,  по ремонту оборудования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Калькулятор, паспортист, экспедитор по перевозке грузов, помощник воспитателя, санитарка, делопроизводитель, кассир, секретарь-машинистка, младший воспитатель</w:t>
            </w:r>
            <w:proofErr w:type="gramEnd"/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 инспектор по кадрам,   заведующий хозяйством, лаборант (включая 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), секретарь учебной части (диспетчер)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кадрам, аккомпаниатор, психолог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</w:tr>
      <w:tr w:rsidR="00CA4A22" w:rsidRPr="00BE1942" w:rsidTr="00DF1F5E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0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3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к </w:t>
      </w:r>
      <w:r w:rsidRPr="00BE1942">
        <w:rPr>
          <w:rStyle w:val="aff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Положению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 xml:space="preserve"> о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>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Тарифные разряды, межразрядные тарифные коэффициенты и тарифные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>ставки по разрядам тарифной сетки рабочих, единые для всех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>образовательных организаций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1. Тарифная ставка обслуживающего персонала образовательной организации определяется по следующей формуле: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Ооп</w:t>
      </w:r>
      <w:proofErr w:type="spellEnd"/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= Б</w:t>
      </w:r>
      <w:proofErr w:type="gram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х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Коп</w:t>
      </w:r>
      <w:r w:rsidRPr="00BE1942">
        <w:rPr>
          <w:rFonts w:ascii="Times New Roman" w:hAnsi="Times New Roman" w:cs="Times New Roman"/>
          <w:sz w:val="24"/>
          <w:szCs w:val="24"/>
        </w:rPr>
        <w:t>, где: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Ооп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- тарифная ставка обслуживающего персонала;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Б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базовая единица;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Коп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тарифный коэффициент к должностным окладам по должностям работников из числа обсуживающего персонала образовательной организации, значения которых приведены в таблице 1.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33" w:name="sub_1401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60"/>
        <w:gridCol w:w="960"/>
        <w:gridCol w:w="1100"/>
        <w:gridCol w:w="960"/>
        <w:gridCol w:w="960"/>
        <w:gridCol w:w="960"/>
        <w:gridCol w:w="960"/>
        <w:gridCol w:w="1100"/>
        <w:gridCol w:w="965"/>
        <w:gridCol w:w="991"/>
      </w:tblGrid>
      <w:tr w:rsidR="00CA4A22" w:rsidRPr="00BE1942" w:rsidTr="00DF1F5E">
        <w:tc>
          <w:tcPr>
            <w:tcW w:w="99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3"/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Разряд оплаты труда</w:t>
            </w:r>
          </w:p>
        </w:tc>
      </w:tr>
      <w:tr w:rsidR="00CA4A22" w:rsidRPr="00BE1942" w:rsidTr="00DF1F5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4A22" w:rsidRPr="00BE1942" w:rsidTr="00DF1F5E">
        <w:tc>
          <w:tcPr>
            <w:tcW w:w="99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Тарифный коэффициент</w:t>
            </w:r>
          </w:p>
        </w:tc>
      </w:tr>
      <w:tr w:rsidR="00CA4A22" w:rsidRPr="00BE1942" w:rsidTr="00DF1F5E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34" w:name="sub_1402"/>
      <w:r w:rsidRPr="00BE1942">
        <w:rPr>
          <w:rFonts w:ascii="Times New Roman" w:hAnsi="Times New Roman" w:cs="Times New Roman"/>
          <w:sz w:val="24"/>
          <w:szCs w:val="24"/>
        </w:rPr>
        <w:t xml:space="preserve">2. Профессии обслуживающего персонала образовательной организации тарифицируются в соответствии с </w:t>
      </w:r>
      <w:hyperlink r:id="rId26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Единым тарифно-квалификационным справочником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работ и профессий рабочих, утвержденным постановлением Правительства Российской Федерации.</w:t>
      </w:r>
    </w:p>
    <w:bookmarkEnd w:id="34"/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4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  <w:t xml:space="preserve">к </w:t>
      </w:r>
      <w:hyperlink r:id="rId27" w:anchor="sub_10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Положению</w:t>
        </w:r>
      </w:hyperlink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Перечень высококвалифицированных рабочих, занятых на важных и ответственных, особо важных и особо ответственных работах, оплата которых производится исходя из 9 - 10 разрядов тарифной сетки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1. Водители автобусов, микроавтобусов или специальных легковых автомобилей, имеющие 1 класс и занятые перевозкой обучающихся (детей, воспитанников), участников спортивных мероприятий, участников профессионально-художественных коллективов.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2. Повар, выполняющий обязанности заведующего производством (шеф-повара), при отсутствии в штате организации такой должности.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Примечания: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1. К высококвалифицированным рабочим относятся рабочие, имеющие 6 разряд согласно Единому тарифно-квалификационному справочнику (</w:t>
      </w:r>
      <w:hyperlink r:id="rId28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ЕТКС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)</w:t>
      </w:r>
      <w:r w:rsidRPr="00BE1942">
        <w:rPr>
          <w:rFonts w:ascii="Times New Roman" w:hAnsi="Times New Roman" w:cs="Times New Roman"/>
          <w:sz w:val="24"/>
          <w:szCs w:val="24"/>
        </w:rPr>
        <w:t xml:space="preserve"> и выполняющие работы, предусмотренные этим разрядом, или высшей сложности.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2. Другим рабочим, не предусмотренным настоящим Перечнем, оплата труда может устанавливаться как высококвалифицированным рабочим при условии выполнения ими качественно и в полном объеме работ по трем и более профессиям (специальностям), если по одной из них они имеют разряд не ниже 6.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3. Оплата труда высококвалифицированных рабочих, в соответствии с настоящим Перечнем, устанавливается руководителем организации с учетом мнения выборного профсоюзного или иного представительного органа работников образовательной организации строго в индивидуальном порядке с учетом квалификации, объема и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качества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выполняемых ими работ в пределах средств, направляемых на оплату труда. Указанная оплата может носить как постоянный, так и временный характер.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4. Присвоение тарифных разрядов высококвалифицированным рабочим, не предусмотренным данным Перечнем в конкретной отрасли, может производиться по профессиям, установленным для других отраслей, при условии выполнения работниками соответствующих видов работ.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5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  <w:t xml:space="preserve">к </w:t>
      </w:r>
      <w:hyperlink r:id="rId29" w:anchor="sub_10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Положению</w:t>
        </w:r>
      </w:hyperlink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Показатели и порядок отнесения организаций к группам по оплате труда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>руководителей и руководящих работников образовательных организаций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35" w:name="sub_1601"/>
      <w:r w:rsidRPr="00BE1942">
        <w:rPr>
          <w:rFonts w:ascii="Times New Roman" w:hAnsi="Times New Roman" w:cs="Times New Roman"/>
          <w:sz w:val="24"/>
          <w:szCs w:val="24"/>
        </w:rPr>
        <w:t xml:space="preserve">1. Группы по оплате труда руководителей образовательных организаций, за исключением образовательных организаций спортивной направленности, определяются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исходя из масштаба и сложности руководства и устанавливаются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в соответствии с показателями и порядком отнесения к группам по оплате труда руководителей (</w:t>
      </w:r>
      <w:hyperlink r:id="rId30" w:anchor="sub_2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таблица 1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)</w:t>
      </w:r>
      <w:r w:rsidRPr="00BE1942">
        <w:rPr>
          <w:rFonts w:ascii="Times New Roman" w:hAnsi="Times New Roman" w:cs="Times New Roman"/>
          <w:sz w:val="24"/>
          <w:szCs w:val="24"/>
        </w:rPr>
        <w:t>.</w:t>
      </w:r>
    </w:p>
    <w:bookmarkEnd w:id="35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36" w:name="sub_20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bookmarkEnd w:id="36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30"/>
        <w:gridCol w:w="4255"/>
        <w:gridCol w:w="3337"/>
        <w:gridCol w:w="1620"/>
      </w:tblGrid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N 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Превышение плановой (проектной) наполняемости по классам (группам) или по количеству обучающихся в общеобразовательных организациях и организациях среднего профессионального образования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каждые 50 человек или каждые 2 класса (группы)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Превышение плановой (проектной) наполняемости по классам (группам) или по количеству обучающихся в общеобразовательных организациях и организациях среднего профессионального образования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каждые 50 человек или каждые 2 класса (группы)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в образовательной организации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каждого работника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Дополнительно за каждого работника, имеющего: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первую квалификационную категорию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высшую квалификационную категорию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Круглосуточное пребывание обучающихся (воспитанников) в образовательных организациях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наличие до 4 гру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пп с кр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углосуточным пребыванием воспитанников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 и более гру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пп с кр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углосуточным пребыванием воспитанников в организациях, работающих в таком режиме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филиалов, учебно-консультационных пунктов, общежития, санатория-профилактория и других структурных подразделений с количеством обучающихся (проживающих)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каждое указанное структурное подразделение: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100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100 до 200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обучающихся (воспитанников) с 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полным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гособеспечением в образовательных </w:t>
            </w: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организациях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Свыше 300 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каждого дополнительно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каждую группу дополнительно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локальных служб психолого-педагогического и медико-социального сопровождения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каждое указанное структурное подразделение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службы </w:t>
            </w:r>
            <w:proofErr w:type="spell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постинтернатной</w:t>
            </w:r>
            <w:proofErr w:type="spell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адаптации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каждое указанное структурное подразделение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обслуживаемых оборудованных автоматизированных рабочих мест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каждое оборудованное автоматизированное рабочее место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обслуживаемой проводной и (или) беспроводной локальной сети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каждую локальную сеть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серверных станций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каждую серверную станцию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оборудованных и используемых в образовательном процессе компьютерных классов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каждый класс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оборудованных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используемых в образовательном процессе:</w:t>
            </w:r>
          </w:p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собственного оборудованного здравпункта, медицинского кабинета, оздоровительно-восстановительного центра, столовой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автотранспортных средств, сельхозмашин, строительной, учебной и другой самоходной техники на балансе образовательной организации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3, но не более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объектов (лагерей, баз отдыха, дач и др.), находящихся на балансе образовательной организации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учебно-опытных участков (площадью не менее 0,5 га, а при орошаемом земледелии - 0,25 га), парникового хозяйства, подсобного сельского хозяйства, учебного хозяйства, теплиц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В других случаях за каждый вид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 до 50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собственных: котельной, очистных и других сооружений, жилых домов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каждый вид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обучающихся (воспитанников) в образовательных организациях, организациях среднего профессионального образования, посещающих бесплатные секции, кружки, студии, организованные этими организациями или на их базе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каждого обучающегося (воспитанника)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оборудованных и используемых в образовательных организациях помещений для разных видов активности (изостудия, </w:t>
            </w: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театральная студия, "комната сказок", зимний сад и др.)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каждый вид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образовательных организациях (классах, группах) общего назначения обучающихся (воспитанников) со специальными потребностями, охваченных квалификационной коррекцией физического и психического развития (образовательных организаций (классов, групп)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каждого обучающегося (воспитанника)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многопрофильности образовательной организации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 специализаций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 специализаций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15 специализаций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образовательных организациях творческих коллективов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5, но не более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и используемой в образовательном процессе библиотеки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за предыдущий учебный год обучающихся образовательных организациях в смотрах, конкурсах, фестивалях, выставках и других творческих мероприятиях 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городского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, регионального, всероссийского, международного уровней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каждого обучающегося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0,5, но не более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Участие образовательных организаций в инновационных и экспериментальных проектах областного, федерального уровней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концертов, фестивалей, конкурсов, олимпиад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 xml:space="preserve"> но не более 20</w:t>
            </w:r>
          </w:p>
        </w:tc>
      </w:tr>
      <w:tr w:rsidR="00CA4A22" w:rsidRPr="00BE1942" w:rsidTr="00DF1F5E"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у работников образовательной организации государственных наград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 до 5% коллектива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5 до 10% коллектива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10 до 20% коллектива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4A22" w:rsidRPr="00BE1942" w:rsidTr="00DF1F5E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20% коллектива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оборудованного и используемого по целевому назначению, в том числе в образовательном процессе, музея (выставочного, концертного залов)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10, но не более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Наличие учебников, учебных и учебно-методических пособий, рекомендованных к использованию учебно-методическими центрами и отделами профильных министерств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10, но не более 20</w:t>
            </w:r>
          </w:p>
        </w:tc>
      </w:tr>
      <w:tr w:rsidR="00CA4A22" w:rsidRPr="00BE1942" w:rsidTr="00DF1F5E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Создание и использование в учебном процессе образовательной организации мультимедийных пособий по дисциплинам учебного плана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Из расчета за каждую единицу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10, но не более 20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b/>
          <w:sz w:val="24"/>
          <w:szCs w:val="24"/>
        </w:rPr>
      </w:pPr>
      <w:bookmarkStart w:id="37" w:name="sub_1602"/>
      <w:r w:rsidRPr="00BE1942">
        <w:rPr>
          <w:rFonts w:ascii="Times New Roman" w:hAnsi="Times New Roman" w:cs="Times New Roman"/>
          <w:sz w:val="24"/>
          <w:szCs w:val="24"/>
        </w:rPr>
        <w:t xml:space="preserve">2. Образовательные организации относятся к I, II, III или IV группам по оплате труда руководителей по сумме баллов, определенных на основе указанных выше показателей деятельности, в соответствии с </w:t>
      </w:r>
      <w:hyperlink r:id="rId31" w:anchor="sub_21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таблицей 2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37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  <w:bookmarkStart w:id="38" w:name="sub_21"/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2</w:t>
      </w:r>
    </w:p>
    <w:bookmarkEnd w:id="38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00"/>
        <w:gridCol w:w="5360"/>
        <w:gridCol w:w="1247"/>
        <w:gridCol w:w="1069"/>
        <w:gridCol w:w="1069"/>
        <w:gridCol w:w="1030"/>
      </w:tblGrid>
      <w:tr w:rsidR="00CA4A22" w:rsidRPr="00BE1942" w:rsidTr="00DF1F5E"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Тип (вид) образовательной организации</w:t>
            </w:r>
          </w:p>
        </w:tc>
        <w:tc>
          <w:tcPr>
            <w:tcW w:w="4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Группы по оплате труда руководителей</w:t>
            </w:r>
          </w:p>
        </w:tc>
      </w:tr>
      <w:tr w:rsidR="00CA4A22" w:rsidRPr="00BE1942" w:rsidTr="00DF1F5E"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 группа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 группа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III группа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IV группа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Организации среднего профессионального образования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Организации среднего профессионального образования (профессиональные лицеи, колледжи)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для детей-сирот и детей, оставшихся без попечения родителей, специальные (коррекционные) образовательные организации для детей с ограниченными возможностями здоровья, оздоровительные образовательные организации санаторного типа для детей, нуждающихся в длительном лечении, специальные образовательные организации для детей и подростков с девиантным поведением, общеобразовательные школы-интернаты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Школы и другие общеобразовательные организации, организации дополнительного образования детей и другие образовательные организации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400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250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Организации дополнительного профессионального образования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500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Организации для детей, нуждающихся в психолого-педагогической и медико-социальной помощи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</w:tr>
      <w:tr w:rsidR="00CA4A22" w:rsidRPr="00BE1942" w:rsidTr="00DF1F5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Прочие организации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400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300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39" w:name="sub_1603"/>
      <w:r w:rsidRPr="00BE1942">
        <w:rPr>
          <w:rFonts w:ascii="Times New Roman" w:hAnsi="Times New Roman" w:cs="Times New Roman"/>
          <w:sz w:val="24"/>
          <w:szCs w:val="24"/>
        </w:rPr>
        <w:t>3. Группа по оплате труда руководителей образовательных организаций Залегощенского района определяется:</w:t>
      </w:r>
    </w:p>
    <w:bookmarkEnd w:id="39"/>
    <w:p w:rsidR="00CA4A22" w:rsidRPr="00BE1942" w:rsidRDefault="00CA4A22" w:rsidP="00CA4A22">
      <w:pPr>
        <w:jc w:val="left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не чаще одного раза в год органами исполнительной  власти специальной компетенции Залегощенского района, осуществляющими функции  и полномочия учредителя бюджетных учреждений (далее - органы исполнительной  власти специальной компетенции) в устанавливаемом ими порядке на основании соответствующих документов, подтверждающих наличие указанных объемов работы организации;</w:t>
      </w:r>
    </w:p>
    <w:p w:rsidR="00CA4A22" w:rsidRPr="00BE1942" w:rsidRDefault="00CA4A22" w:rsidP="00CA4A22">
      <w:pPr>
        <w:jc w:val="left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для вновь открываемых образовательных организаций - исходя из плановых (проектных) показателей, но не более чем на 2 года.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0" w:name="sub_1604"/>
      <w:r w:rsidRPr="00BE1942">
        <w:rPr>
          <w:rFonts w:ascii="Times New Roman" w:hAnsi="Times New Roman" w:cs="Times New Roman"/>
          <w:sz w:val="24"/>
          <w:szCs w:val="24"/>
        </w:rPr>
        <w:t>4. Конкретное количество баллов, предусмотренных по показателям с приставкой "до", устанавливается органом исполнительной власти специальной компетенции.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1" w:name="sub_1605"/>
      <w:bookmarkEnd w:id="40"/>
      <w:r w:rsidRPr="00BE1942">
        <w:rPr>
          <w:rFonts w:ascii="Times New Roman" w:hAnsi="Times New Roman" w:cs="Times New Roman"/>
          <w:sz w:val="24"/>
          <w:szCs w:val="24"/>
        </w:rPr>
        <w:t>5. Контингент обучающихся (воспитанников) образоват</w:t>
      </w:r>
      <w:r>
        <w:rPr>
          <w:rFonts w:ascii="Times New Roman" w:hAnsi="Times New Roman" w:cs="Times New Roman"/>
          <w:sz w:val="24"/>
          <w:szCs w:val="24"/>
        </w:rPr>
        <w:t>ельных организаций определяется: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2" w:name="sub_16051"/>
      <w:bookmarkEnd w:id="41"/>
      <w:r w:rsidRPr="00BE1942">
        <w:rPr>
          <w:rFonts w:ascii="Times New Roman" w:hAnsi="Times New Roman" w:cs="Times New Roman"/>
          <w:sz w:val="24"/>
          <w:szCs w:val="24"/>
        </w:rPr>
        <w:t>1) по общеобразовательным организациям - по списочному составу на начало учебного года;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3" w:name="sub_16054"/>
      <w:bookmarkEnd w:id="42"/>
      <w:r>
        <w:rPr>
          <w:rFonts w:ascii="Times New Roman" w:hAnsi="Times New Roman" w:cs="Times New Roman"/>
          <w:sz w:val="24"/>
          <w:szCs w:val="24"/>
        </w:rPr>
        <w:t>2</w:t>
      </w:r>
      <w:r w:rsidRPr="00BE1942">
        <w:rPr>
          <w:rFonts w:ascii="Times New Roman" w:hAnsi="Times New Roman" w:cs="Times New Roman"/>
          <w:sz w:val="24"/>
          <w:szCs w:val="24"/>
        </w:rPr>
        <w:t>) по организациям дополнительного образования детей, в том числе спортивной направленности, - по списочному составу постоянно обучающихся на 1 января, при этом в списочном составе дети, обучающиеся в организациях дополнительного образования, занимающиеся в нескольких кружках, секциях, группах, учитываются 1 раз;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4" w:name="sub_16056"/>
      <w:bookmarkEnd w:id="43"/>
      <w:r>
        <w:rPr>
          <w:rFonts w:ascii="Times New Roman" w:hAnsi="Times New Roman" w:cs="Times New Roman"/>
          <w:sz w:val="24"/>
          <w:szCs w:val="24"/>
        </w:rPr>
        <w:t>6</w:t>
      </w:r>
      <w:r w:rsidRPr="00BE1942">
        <w:rPr>
          <w:rFonts w:ascii="Times New Roman" w:hAnsi="Times New Roman" w:cs="Times New Roman"/>
          <w:sz w:val="24"/>
          <w:szCs w:val="24"/>
        </w:rPr>
        <w:t>) участники экскурсионно-туристских мероприятий, спортивных и других массовых 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5" w:name="sub_1606"/>
      <w:bookmarkEnd w:id="44"/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BE1942">
        <w:rPr>
          <w:rFonts w:ascii="Times New Roman" w:hAnsi="Times New Roman" w:cs="Times New Roman"/>
          <w:sz w:val="24"/>
          <w:szCs w:val="24"/>
        </w:rPr>
        <w:t>. Для определения суммы баллов за количество дошкольных групп в образовательных организациях принимается во внимание их расчетное количество, определяемое путем деления списочного состава воспитанников по состоянию на 1 сентября на установленную предельную наполняемость групп.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6" w:name="sub_1607"/>
      <w:bookmarkEnd w:id="45"/>
      <w:r>
        <w:rPr>
          <w:rFonts w:ascii="Times New Roman" w:hAnsi="Times New Roman" w:cs="Times New Roman"/>
          <w:sz w:val="24"/>
          <w:szCs w:val="24"/>
        </w:rPr>
        <w:t>8</w:t>
      </w:r>
      <w:r w:rsidRPr="00BE1942">
        <w:rPr>
          <w:rFonts w:ascii="Times New Roman" w:hAnsi="Times New Roman" w:cs="Times New Roman"/>
          <w:sz w:val="24"/>
          <w:szCs w:val="24"/>
        </w:rPr>
        <w:t>. За руководителями образовательных организаций, находящихся на капитальном ремонте, сохраняется группа оплаты труда руководителей, определенная до начала ремонта, но не более чем на 1 год.</w:t>
      </w:r>
    </w:p>
    <w:bookmarkEnd w:id="46"/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6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к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 xml:space="preserve"> Положению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Порядок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</w:r>
      <w:proofErr w:type="gramStart"/>
      <w:r w:rsidRPr="00BE1942">
        <w:rPr>
          <w:rFonts w:ascii="Times New Roman" w:eastAsiaTheme="minorEastAsia" w:hAnsi="Times New Roman" w:cs="Times New Roman"/>
          <w:sz w:val="24"/>
          <w:szCs w:val="24"/>
        </w:rPr>
        <w:t>формирования фонда оплаты труда работников образовательных организаций</w:t>
      </w:r>
      <w:proofErr w:type="gramEnd"/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1.   Фонд оплаты труда работников 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  формируется: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7" w:name="sub_18011"/>
      <w:r w:rsidRPr="00BE1942">
        <w:rPr>
          <w:rFonts w:ascii="Times New Roman" w:hAnsi="Times New Roman" w:cs="Times New Roman"/>
          <w:sz w:val="24"/>
          <w:szCs w:val="24"/>
        </w:rPr>
        <w:t xml:space="preserve">1) из средств на оплату ставок (окладов) заработной платы основного персонала, указанного в </w:t>
      </w:r>
      <w:hyperlink r:id="rId32" w:anchor="sub_8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1 приложения 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положению об оплате труда работников 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области, которые определяются на предстоящий финансовый год (из расчета на 12 месяцев), исходя из тарификационных списков   по состоянию на 1 сентября соответствующего учебного года;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8" w:name="sub_18012"/>
      <w:bookmarkEnd w:id="47"/>
      <w:r w:rsidRPr="00BE1942">
        <w:rPr>
          <w:rFonts w:ascii="Times New Roman" w:hAnsi="Times New Roman" w:cs="Times New Roman"/>
          <w:sz w:val="24"/>
          <w:szCs w:val="24"/>
        </w:rPr>
        <w:t>2) средств на оплату ставок (окладов) заработной платы работников из числа административного и учебно-вспомогательного персонала, которые определяются на предстоящий финансовый год (из расчета на 12 месяцев), исходя из штатного расписания   по состоянию на 1 сентября соответствующего учебного года, но не более значений предельного соотношения средств на оплату ставок (окладов) заработной платы работников из числа административного и учебно-вспомогательного персонала и средств на оплату ставок (окладов) заработной платы всех работников образовательной организации (далее - норматив), указанных в таблице 1:</w:t>
      </w:r>
    </w:p>
    <w:bookmarkEnd w:id="48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077"/>
        <w:gridCol w:w="3979"/>
      </w:tblGrid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Типы образовательных организаций, показатели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Норматив, %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образовательные организации, муниципальные организации дополнительного образования и муниципальные организации, осуществляющие образовательную деятельность,  за исключением оздоровительных лагерей (центров)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(центры)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Дополнительно при наличии: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филиалов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автономных котельных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столовых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4A22" w:rsidRPr="00BE1942" w:rsidTr="00DF1F5E"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общежитий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49" w:name="sub_18013"/>
      <w:r w:rsidRPr="00BE1942">
        <w:rPr>
          <w:rFonts w:ascii="Times New Roman" w:hAnsi="Times New Roman" w:cs="Times New Roman"/>
          <w:sz w:val="24"/>
          <w:szCs w:val="24"/>
        </w:rPr>
        <w:t>3) средств на выплаты компенсационного характера, которые определяются:</w:t>
      </w:r>
    </w:p>
    <w:bookmarkEnd w:id="49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а) для общеобразовательных организаций - в размере 20 процентов средств, предусмотренных на оплату ставок (окладов) заработной платы;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0" w:name="sub_18014"/>
      <w:r w:rsidRPr="00BE1942">
        <w:rPr>
          <w:rFonts w:ascii="Times New Roman" w:hAnsi="Times New Roman" w:cs="Times New Roman"/>
          <w:sz w:val="24"/>
          <w:szCs w:val="24"/>
        </w:rPr>
        <w:t>б) средств оплаты труда на выплаты стимулирующего характера, которые определяются в размере до 20 процентов средств, предусмотренных на оплату ставок (окладов) заработной платы.</w:t>
      </w:r>
    </w:p>
    <w:bookmarkEnd w:id="50"/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t>Приложение 7</w:t>
      </w:r>
      <w:r w:rsidRPr="00BE1942">
        <w:rPr>
          <w:rStyle w:val="afff0"/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к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 xml:space="preserve"> Положению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Порядок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 xml:space="preserve">оплаты труда руководителей, их заместителей и главных бухгалтеров  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1" w:name="sub_1901"/>
      <w:r w:rsidRPr="00BE1942">
        <w:rPr>
          <w:rFonts w:ascii="Times New Roman" w:hAnsi="Times New Roman" w:cs="Times New Roman"/>
          <w:sz w:val="24"/>
          <w:szCs w:val="24"/>
        </w:rPr>
        <w:t>1. Оплата труда руководителей, заместителей руководителей и главных бухгалтеров (далее - руководящие работники) образовательных организаций (далее - образовательные организации) состоит из должностного оклада, размер которого определяется исходя из численности учащихся (воспитанников), отнесения образовательных организаций к группам по оплате труда руководителей, специфики работы руководящего работника, компенсационных, стимулирующих и иных выплат.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2" w:name="sub_1902"/>
      <w:bookmarkEnd w:id="51"/>
      <w:r w:rsidRPr="00BE1942">
        <w:rPr>
          <w:rFonts w:ascii="Times New Roman" w:hAnsi="Times New Roman" w:cs="Times New Roman"/>
          <w:sz w:val="24"/>
          <w:szCs w:val="24"/>
        </w:rPr>
        <w:t xml:space="preserve">2. Показатели и порядок отнесения организаций к группам по оплате труда руководителей и руководящих работников определяются согласно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>приложению 5</w:t>
      </w:r>
      <w:r w:rsidRPr="00BE1942">
        <w:rPr>
          <w:rFonts w:ascii="Times New Roman" w:hAnsi="Times New Roman" w:cs="Times New Roman"/>
          <w:sz w:val="24"/>
          <w:szCs w:val="24"/>
        </w:rPr>
        <w:t xml:space="preserve"> к Положению.</w:t>
      </w:r>
    </w:p>
    <w:bookmarkEnd w:id="52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3. Должностные оклады руководителей образовательных организаций определяются по следующей формуле: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Од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= Б</w:t>
      </w:r>
      <w:proofErr w:type="gram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х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(Кр1 + Кр2) </w:t>
      </w:r>
      <w:proofErr w:type="spell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х</w:t>
      </w:r>
      <w:proofErr w:type="spellEnd"/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 Ксп1</w:t>
      </w:r>
      <w:r w:rsidRPr="00BE1942">
        <w:rPr>
          <w:rFonts w:ascii="Times New Roman" w:hAnsi="Times New Roman" w:cs="Times New Roman"/>
          <w:sz w:val="24"/>
          <w:szCs w:val="24"/>
        </w:rPr>
        <w:t>, где: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Од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должностной оклад руководителя образовательной организации;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Б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базовая единица;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Кр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повышающий коэффициент к должностным окладам руководителя образовательной организации в зависимости от численности учащихся (воспитанников), значения которого приведены в </w:t>
      </w:r>
      <w:hyperlink r:id="rId33" w:anchor="sub_931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1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Кр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2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повышающий коэффициент к должностным окладам руководителя образовательной организации в зависимости от отнесения образовательных организаций к группам по оплате труда руководителей, значения которого приведены в </w:t>
      </w:r>
      <w:hyperlink r:id="rId34" w:anchor="sub_902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2</w:t>
        </w:r>
      </w:hyperlink>
      <w:r w:rsidRPr="00BE1942">
        <w:rPr>
          <w:rFonts w:ascii="Times New Roman" w:hAnsi="Times New Roman" w:cs="Times New Roman"/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Ксп</w:t>
      </w: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1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коэффициент специфики работы, значения которого приведены в </w:t>
      </w:r>
      <w:hyperlink r:id="rId35" w:anchor="sub_1104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4 приложения 1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к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основаниям), с учетом условий, приведенных в </w:t>
      </w:r>
      <w:hyperlink r:id="rId36" w:anchor="sub_1904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пункте 4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1942"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53" w:name="sub_931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1</w:t>
      </w:r>
    </w:p>
    <w:bookmarkEnd w:id="53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760"/>
        <w:gridCol w:w="3296"/>
      </w:tblGrid>
      <w:tr w:rsidR="00CA4A22" w:rsidRPr="00BE1942" w:rsidTr="00DF1F5E"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Число воспитанников, обучающихся, учащихся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 коэффициент (Кр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4A22" w:rsidRPr="00BE1942" w:rsidTr="00DF1F5E"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1000 чел.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4A22" w:rsidRPr="00BE1942" w:rsidTr="00DF1F5E"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500 до 1000 чел.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CA4A22" w:rsidRPr="00BE1942" w:rsidTr="00DF1F5E"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250 до 500 чел.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CA4A22" w:rsidRPr="00BE1942" w:rsidTr="00DF1F5E"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250 чел.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2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817"/>
        <w:gridCol w:w="3312"/>
      </w:tblGrid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sub_902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Группа по оплате труда руководителей</w:t>
            </w:r>
            <w:bookmarkEnd w:id="54"/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Повышающий коэффициент (Кр</w:t>
            </w:r>
            <w:proofErr w:type="gramStart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 группа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 группа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III группа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A22" w:rsidRPr="00BE1942" w:rsidTr="00DF1F5E"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IV группа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5" w:name="sub_1904"/>
      <w:r w:rsidRPr="00BE1942">
        <w:rPr>
          <w:rFonts w:ascii="Times New Roman" w:hAnsi="Times New Roman" w:cs="Times New Roman"/>
          <w:sz w:val="24"/>
          <w:szCs w:val="24"/>
        </w:rPr>
        <w:t>4. Отдельные коэффициенты специфики применяются при следующих условиях: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6" w:name="sub_19041"/>
      <w:bookmarkEnd w:id="55"/>
      <w:r w:rsidRPr="00BE1942">
        <w:rPr>
          <w:rFonts w:ascii="Times New Roman" w:hAnsi="Times New Roman" w:cs="Times New Roman"/>
          <w:sz w:val="24"/>
          <w:szCs w:val="24"/>
        </w:rPr>
        <w:lastRenderedPageBreak/>
        <w:t>1) за работу в специальных (коррекционных) образовательных организациях (отделениях, классах, группах) для обучающихся, воспитанников с ограниченными возможностями здоровья, школах-интернатах, организациях (группах) для детей-сирот и детей, оставшихся без попечения родителей, в организациях среднего профессионального образования, если численность детей-сирот и детей, оставшихся без попечения родителей, составляет более 10% общей численности учащихся (воспитанников);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7" w:name="sub_19042"/>
      <w:bookmarkEnd w:id="56"/>
      <w:r w:rsidRPr="00BE1942">
        <w:rPr>
          <w:rFonts w:ascii="Times New Roman" w:hAnsi="Times New Roman" w:cs="Times New Roman"/>
          <w:sz w:val="24"/>
          <w:szCs w:val="24"/>
        </w:rPr>
        <w:t>2) за работу в образовательных организациях, имеющих специальные (коррекционные) отделения, классы, группы для обучающихся (воспитанников) с отклонениями в развитии или классы (группы) для обучающихся (воспитанников), нуждающихся в длительном лечении, если этих классов (групп) четыре и более.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8" w:name="sub_1905"/>
      <w:bookmarkEnd w:id="57"/>
      <w:r w:rsidRPr="00BE1942">
        <w:rPr>
          <w:rFonts w:ascii="Times New Roman" w:hAnsi="Times New Roman" w:cs="Times New Roman"/>
          <w:sz w:val="24"/>
          <w:szCs w:val="24"/>
        </w:rPr>
        <w:t>5. Должностные оклады заместителей руководителей и главных бухгалтеров образовательных организаций устанавливаются руководителем образовательной организации на 10-20% ниже должностных окладов руководителей этих организаций без учета коэффициентов специфики.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59" w:name="sub_952"/>
      <w:bookmarkEnd w:id="58"/>
      <w:r w:rsidRPr="00BE1942">
        <w:rPr>
          <w:rFonts w:ascii="Times New Roman" w:hAnsi="Times New Roman" w:cs="Times New Roman"/>
          <w:sz w:val="24"/>
          <w:szCs w:val="24"/>
        </w:rPr>
        <w:t xml:space="preserve">Виды и размеры коэффициентов специфики для расчета должностных окладов заместителей руководителей и главных бухгалтеров образовательных организаций определяются руководителем образовательной организации персонально по каждому из заместителей руководителей и главных бухгалтеров в соответствии с </w:t>
      </w:r>
      <w:hyperlink r:id="rId37" w:anchor="sub_1100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приложением 1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к Положению с учетом условий, приведенных в </w:t>
      </w:r>
      <w:hyperlink r:id="rId38" w:anchor="sub_1904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пункте 4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0" w:name="sub_1906"/>
      <w:bookmarkEnd w:id="59"/>
      <w:r w:rsidRPr="00BE1942">
        <w:rPr>
          <w:rFonts w:ascii="Times New Roman" w:hAnsi="Times New Roman" w:cs="Times New Roman"/>
          <w:sz w:val="24"/>
          <w:szCs w:val="24"/>
        </w:rPr>
        <w:t>6. Оплата труда за преподавательскую работу (учебную нагрузку) руководящим работникам образовательных организаций производится по должностным окладам (ставкам оплаты труда) педагогических работников.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1" w:name="sub_1914"/>
      <w:bookmarkEnd w:id="60"/>
      <w:r w:rsidRPr="00BE1942">
        <w:rPr>
          <w:rFonts w:ascii="Times New Roman" w:hAnsi="Times New Roman" w:cs="Times New Roman"/>
          <w:sz w:val="24"/>
          <w:szCs w:val="24"/>
        </w:rPr>
        <w:t>7. Размеры надбавок заместителям руководителя и главным бухгалтерам устанавливаются ежегодно в срок до 15 января текущего финансового года приказом руководителя образовательной организации.</w:t>
      </w:r>
    </w:p>
    <w:p w:rsidR="00CA4A22" w:rsidRPr="000560A4" w:rsidRDefault="00CA4A22" w:rsidP="00CA4A22">
      <w:pPr>
        <w:rPr>
          <w:rFonts w:ascii="Times New Roman" w:hAnsi="Times New Roman" w:cs="Times New Roman"/>
          <w:color w:val="7030A0"/>
          <w:sz w:val="24"/>
          <w:szCs w:val="24"/>
        </w:rPr>
      </w:pPr>
      <w:bookmarkStart w:id="62" w:name="sub_1918"/>
      <w:bookmarkEnd w:id="61"/>
      <w:r w:rsidRPr="000560A4">
        <w:rPr>
          <w:rFonts w:ascii="Times New Roman" w:hAnsi="Times New Roman" w:cs="Times New Roman"/>
          <w:color w:val="7030A0"/>
          <w:sz w:val="24"/>
          <w:szCs w:val="24"/>
        </w:rPr>
        <w:t>8. Премирование заместителей руководителей и главных бухгалтеров образовательных организаций осуществляется по решению руководителя с учетом мнения выборного профсоюзного или иного представительного органа работников образовательной организации в размерах и порядке, установленных положением об оплате труда образовательной организации, в пределах фонда оплаты труда организации.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3" w:name="sub_1919"/>
      <w:bookmarkEnd w:id="62"/>
      <w:r w:rsidRPr="00BE1942">
        <w:rPr>
          <w:rFonts w:ascii="Times New Roman" w:hAnsi="Times New Roman" w:cs="Times New Roman"/>
          <w:sz w:val="24"/>
          <w:szCs w:val="24"/>
        </w:rPr>
        <w:t xml:space="preserve">9. </w:t>
      </w:r>
      <w:bookmarkEnd w:id="63"/>
      <w:r w:rsidRPr="00BE1942">
        <w:rPr>
          <w:rFonts w:ascii="Times New Roman" w:hAnsi="Times New Roman" w:cs="Times New Roman"/>
          <w:sz w:val="24"/>
          <w:szCs w:val="24"/>
        </w:rPr>
        <w:t>Заместителям руководителя, главным бухгалтерам премия не выплачивается при наличии дисциплинарных взысканий, наложенных приказом руководителя образовательной организации.</w:t>
      </w:r>
    </w:p>
    <w:p w:rsidR="00CA4A22" w:rsidRPr="00BE1942" w:rsidRDefault="00CA4A22" w:rsidP="00CA4A22">
      <w:pPr>
        <w:rPr>
          <w:rFonts w:ascii="Times New Roman" w:hAnsi="Times New Roman" w:cs="Times New Roman"/>
          <w:b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10. Предельное соотношение среднемесячной заработной платы руководителя, его заместителей, главного бухгалтера образовательной организации и среднемесячной заработной платы работников образовательной организации (без учета заработной платы соответствующего руководителя, его заместителей, главного бухгалтера) (далее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оэффициент кратности) представлено в </w:t>
      </w:r>
      <w:hyperlink r:id="rId39" w:anchor="sub_294" w:history="1">
        <w:r w:rsidRPr="00BE1942">
          <w:rPr>
            <w:rStyle w:val="afff1"/>
            <w:rFonts w:ascii="Times New Roman" w:hAnsi="Times New Roman" w:cs="Times New Roman"/>
            <w:b w:val="0"/>
            <w:color w:val="auto"/>
            <w:sz w:val="24"/>
            <w:szCs w:val="24"/>
          </w:rPr>
          <w:t>таблице 4.</w:t>
        </w:r>
      </w:hyperlink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Расчет среднемесячной заработной платы руководителя, заместителей руководителя, главного бухгалтера образовательной организации осуществляется отдельно по должностям руководителя, главного бухгалтера и по каждой должности заместителя руководителя.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64" w:name="sub_294"/>
      <w:r w:rsidRPr="00BE1942">
        <w:rPr>
          <w:rStyle w:val="afff0"/>
          <w:rFonts w:ascii="Times New Roman" w:hAnsi="Times New Roman" w:cs="Times New Roman"/>
          <w:sz w:val="24"/>
          <w:szCs w:val="24"/>
        </w:rPr>
        <w:t>Таблица 4</w:t>
      </w:r>
    </w:p>
    <w:bookmarkEnd w:id="64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920"/>
        <w:gridCol w:w="1884"/>
        <w:gridCol w:w="2557"/>
      </w:tblGrid>
      <w:tr w:rsidR="00CA4A22" w:rsidRPr="00BE1942" w:rsidTr="00DF1F5E"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Число воспитанников, обучающихся, учащихся</w:t>
            </w:r>
          </w:p>
        </w:tc>
        <w:tc>
          <w:tcPr>
            <w:tcW w:w="4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Коэффициент кратности</w:t>
            </w:r>
          </w:p>
        </w:tc>
      </w:tr>
      <w:tr w:rsidR="00CA4A22" w:rsidRPr="00BE1942" w:rsidTr="00DF1F5E"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A22" w:rsidRPr="00BE1942" w:rsidRDefault="00CA4A22" w:rsidP="00DF1F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заместители руководителя, главный бухгалтер</w:t>
            </w:r>
          </w:p>
        </w:tc>
      </w:tr>
      <w:tr w:rsidR="00CA4A22" w:rsidRPr="00BE1942" w:rsidTr="00DF1F5E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Свыше 1000 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4,5</w:t>
            </w:r>
          </w:p>
        </w:tc>
      </w:tr>
      <w:tr w:rsidR="00CA4A22" w:rsidRPr="00BE1942" w:rsidTr="00DF1F5E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750 до 1000 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4,5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</w:t>
            </w:r>
          </w:p>
        </w:tc>
      </w:tr>
      <w:tr w:rsidR="00CA4A22" w:rsidRPr="00BE1942" w:rsidTr="00DF1F5E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От 500 до 750 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4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3,5</w:t>
            </w:r>
          </w:p>
        </w:tc>
      </w:tr>
      <w:tr w:rsidR="00CA4A22" w:rsidRPr="00BE1942" w:rsidTr="00DF1F5E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500 чел.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3,5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A22" w:rsidRPr="00BE1942" w:rsidRDefault="00CA4A22" w:rsidP="00DF1F5E">
            <w:pPr>
              <w:pStyle w:val="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5" w:name="sub_1931"/>
      <w:r w:rsidRPr="00BE1942">
        <w:rPr>
          <w:rFonts w:ascii="Times New Roman" w:hAnsi="Times New Roman" w:cs="Times New Roman"/>
          <w:sz w:val="24"/>
          <w:szCs w:val="24"/>
        </w:rPr>
        <w:t>11. Расходы на оплату труда руководящих работников образовательной организации ограничиваются:</w:t>
      </w:r>
    </w:p>
    <w:bookmarkEnd w:id="65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25% средств, направляемых образовательной организацией, штатная численность </w:t>
      </w:r>
      <w:r w:rsidRPr="00BE1942">
        <w:rPr>
          <w:rFonts w:ascii="Times New Roman" w:hAnsi="Times New Roman" w:cs="Times New Roman"/>
          <w:sz w:val="24"/>
          <w:szCs w:val="24"/>
        </w:rPr>
        <w:lastRenderedPageBreak/>
        <w:t>сотрудников которой с учетом педагогических ставок не превышает 30 штатных единиц, на оплату труда работников за счет бюджетных средств и доходов от предпринимательской и иной приносящей доход деятельности;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15% средств, направляемых образовательной организацией, штатная численность сотрудников которой с учетом педагогических ставок не превышает 50 штатных единиц, на оплату труда работников за счет бюджетных средств и доходов от предпринимательской и иной приносящей доход деятельности;</w:t>
      </w: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698"/>
        <w:jc w:val="right"/>
        <w:rPr>
          <w:rStyle w:val="afff0"/>
          <w:rFonts w:ascii="Times New Roman" w:hAnsi="Times New Roman" w:cs="Times New Roman"/>
          <w:b w:val="0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>Приложение 8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br/>
        <w:t xml:space="preserve">к </w:t>
      </w:r>
      <w:r w:rsidRPr="00BE1942">
        <w:rPr>
          <w:rStyle w:val="afff1"/>
          <w:rFonts w:ascii="Times New Roman" w:hAnsi="Times New Roman" w:cs="Times New Roman"/>
          <w:b w:val="0"/>
          <w:color w:val="auto"/>
          <w:sz w:val="24"/>
          <w:szCs w:val="24"/>
        </w:rPr>
        <w:t xml:space="preserve"> Положению</w:t>
      </w: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об оплате труда работников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ind w:firstLine="698"/>
        <w:jc w:val="right"/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Система выплат компенсационного и стимулирующего</w:t>
      </w:r>
      <w:r w:rsidRPr="00BE1942">
        <w:rPr>
          <w:rFonts w:ascii="Times New Roman" w:eastAsiaTheme="minorEastAsia" w:hAnsi="Times New Roman" w:cs="Times New Roman"/>
          <w:sz w:val="24"/>
          <w:szCs w:val="24"/>
        </w:rPr>
        <w:br/>
        <w:t xml:space="preserve">характера для работников  </w:t>
      </w:r>
      <w:r w:rsidRPr="00BE1942">
        <w:rPr>
          <w:rFonts w:ascii="Times New Roman" w:hAnsi="Times New Roman" w:cs="Times New Roman"/>
          <w:sz w:val="24"/>
          <w:szCs w:val="24"/>
        </w:rPr>
        <w:t>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</w:t>
      </w: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bookmarkStart w:id="66" w:name="sub_1701"/>
      <w:r w:rsidRPr="00BE1942">
        <w:rPr>
          <w:rFonts w:ascii="Times New Roman" w:eastAsiaTheme="minorEastAsia" w:hAnsi="Times New Roman" w:cs="Times New Roman"/>
          <w:sz w:val="24"/>
          <w:szCs w:val="24"/>
        </w:rPr>
        <w:t>1. Общие положения</w:t>
      </w:r>
    </w:p>
    <w:bookmarkEnd w:id="66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Настоящая система разработана в соответствии с нормами </w:t>
      </w:r>
      <w:hyperlink r:id="rId40" w:history="1">
        <w:r w:rsidRPr="00BE1942">
          <w:rPr>
            <w:rStyle w:val="afff1"/>
            <w:rFonts w:ascii="Times New Roman" w:hAnsi="Times New Roman" w:cs="Times New Roman"/>
            <w:b w:val="0"/>
            <w:sz w:val="24"/>
            <w:szCs w:val="24"/>
          </w:rPr>
          <w:t>Трудового кодекса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Данная система устанавливает виды, условия и размеры компенсационных, стимулирующих выплат и премирования работников образовательных организаций.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bookmarkStart w:id="67" w:name="sub_1702"/>
      <w:r w:rsidRPr="00BE1942">
        <w:rPr>
          <w:rFonts w:ascii="Times New Roman" w:eastAsiaTheme="minorEastAsia" w:hAnsi="Times New Roman" w:cs="Times New Roman"/>
          <w:sz w:val="24"/>
          <w:szCs w:val="24"/>
        </w:rPr>
        <w:t>2. Выплаты компенсационного характера</w:t>
      </w:r>
    </w:p>
    <w:bookmarkEnd w:id="67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8" w:name="sub_17021"/>
      <w:r w:rsidRPr="00BE1942">
        <w:rPr>
          <w:rFonts w:ascii="Times New Roman" w:hAnsi="Times New Roman" w:cs="Times New Roman"/>
          <w:sz w:val="24"/>
          <w:szCs w:val="24"/>
        </w:rPr>
        <w:t>2.1. Компенсационные вы</w:t>
      </w:r>
      <w:r>
        <w:rPr>
          <w:rFonts w:ascii="Times New Roman" w:hAnsi="Times New Roman" w:cs="Times New Roman"/>
          <w:sz w:val="24"/>
          <w:szCs w:val="24"/>
        </w:rPr>
        <w:t>платы работникам образовательной организации</w:t>
      </w:r>
      <w:r w:rsidRPr="00BE1942">
        <w:rPr>
          <w:rFonts w:ascii="Times New Roman" w:hAnsi="Times New Roman" w:cs="Times New Roman"/>
          <w:sz w:val="24"/>
          <w:szCs w:val="24"/>
        </w:rPr>
        <w:t xml:space="preserve"> из числа педагогического, административного, учебно-вспомогательного, обслуживающего персонала осуществляются за работы во вредных и (или) опасных и иных особых условиях труда, в условиях труда, отклоняющихся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нормальных.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69" w:name="sub_17022"/>
      <w:bookmarkEnd w:id="68"/>
      <w:r w:rsidRPr="00BE1942">
        <w:rPr>
          <w:rFonts w:ascii="Times New Roman" w:hAnsi="Times New Roman" w:cs="Times New Roman"/>
          <w:sz w:val="24"/>
          <w:szCs w:val="24"/>
        </w:rPr>
        <w:t>2.2. Выплаты компенсационного характера устанавливаются к ставкам (должностным окладам) в процентах или абсолютных размерах.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0" w:name="sub_17023"/>
      <w:bookmarkEnd w:id="69"/>
      <w:r w:rsidRPr="00BE1942">
        <w:rPr>
          <w:rFonts w:ascii="Times New Roman" w:hAnsi="Times New Roman" w:cs="Times New Roman"/>
          <w:sz w:val="24"/>
          <w:szCs w:val="24"/>
        </w:rPr>
        <w:t>2.3. Выплаты компенсационного характера, установленные в процентном отношении, применяются к ставке (должностному окладу) и определяются по следующей формуле:</w:t>
      </w:r>
    </w:p>
    <w:bookmarkEnd w:id="70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b/>
          <w:noProof/>
          <w:color w:val="26282F"/>
          <w:sz w:val="24"/>
          <w:szCs w:val="24"/>
        </w:rPr>
        <w:drawing>
          <wp:inline distT="0" distB="0" distL="0" distR="0">
            <wp:extent cx="962025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 xml:space="preserve">, </w:t>
      </w:r>
      <w:r w:rsidRPr="00BE1942">
        <w:rPr>
          <w:rFonts w:ascii="Times New Roman" w:hAnsi="Times New Roman" w:cs="Times New Roman"/>
          <w:sz w:val="24"/>
          <w:szCs w:val="24"/>
        </w:rPr>
        <w:t>где</w:t>
      </w:r>
      <w:r w:rsidRPr="00BE1942">
        <w:rPr>
          <w:rStyle w:val="afff0"/>
          <w:rFonts w:ascii="Times New Roman" w:hAnsi="Times New Roman" w:cs="Times New Roman"/>
          <w:sz w:val="24"/>
          <w:szCs w:val="24"/>
        </w:rPr>
        <w:t>: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- компенсационные выплаты;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Style w:val="afff0"/>
          <w:rFonts w:ascii="Times New Roman" w:hAnsi="Times New Roman" w:cs="Times New Roman"/>
          <w:sz w:val="24"/>
          <w:szCs w:val="24"/>
        </w:rPr>
        <w:t>О</w:t>
      </w:r>
      <w:r w:rsidRPr="00BE1942">
        <w:rPr>
          <w:rFonts w:ascii="Times New Roman" w:hAnsi="Times New Roman" w:cs="Times New Roman"/>
          <w:sz w:val="24"/>
          <w:szCs w:val="24"/>
        </w:rPr>
        <w:t xml:space="preserve"> - базовая ставка за норму часов педагогической работы в неделю или должностной оклад;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E1942">
        <w:rPr>
          <w:rStyle w:val="afff0"/>
          <w:rFonts w:ascii="Times New Roman" w:hAnsi="Times New Roman" w:cs="Times New Roman"/>
          <w:sz w:val="24"/>
          <w:szCs w:val="24"/>
        </w:rPr>
        <w:t>К</w:t>
      </w:r>
      <w:proofErr w:type="gramEnd"/>
      <w:r w:rsidRPr="00BE1942">
        <w:rPr>
          <w:rStyle w:val="afff0"/>
          <w:rFonts w:ascii="Times New Roman" w:hAnsi="Times New Roman" w:cs="Times New Roman"/>
          <w:sz w:val="24"/>
          <w:szCs w:val="24"/>
        </w:rPr>
        <w:t>pi</w:t>
      </w:r>
      <w:proofErr w:type="spellEnd"/>
      <w:r w:rsidRPr="00BE1942">
        <w:rPr>
          <w:rFonts w:ascii="Times New Roman" w:hAnsi="Times New Roman" w:cs="Times New Roman"/>
          <w:sz w:val="24"/>
          <w:szCs w:val="24"/>
        </w:rPr>
        <w:t xml:space="preserve"> - компенсационный коэффициент по каждому виду, размеры которых приведены в пунктах 5-10 настоящего приложения.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1" w:name="sub_17024"/>
      <w:r w:rsidRPr="00BE1942">
        <w:rPr>
          <w:rFonts w:ascii="Times New Roman" w:hAnsi="Times New Roman" w:cs="Times New Roman"/>
          <w:sz w:val="24"/>
          <w:szCs w:val="24"/>
        </w:rPr>
        <w:t>2.4. В случае применения коэффициентов по двум и более основаниям, используется сумма указанных коэффициентов.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2" w:name="sub_17025"/>
      <w:bookmarkEnd w:id="71"/>
      <w:r w:rsidRPr="00BE1942">
        <w:rPr>
          <w:rFonts w:ascii="Times New Roman" w:hAnsi="Times New Roman" w:cs="Times New Roman"/>
          <w:sz w:val="24"/>
          <w:szCs w:val="24"/>
        </w:rPr>
        <w:t xml:space="preserve">2.5. Конкретные размеры выплат, условия их осуществления устанавливаются коллективными договорами, соглашениями, локальными нормативными актами в соответствии с </w:t>
      </w:r>
      <w:hyperlink r:id="rId42" w:history="1">
        <w:r w:rsidRPr="00BE1942">
          <w:rPr>
            <w:rStyle w:val="afff1"/>
            <w:rFonts w:ascii="Times New Roman" w:hAnsi="Times New Roman" w:cs="Times New Roman"/>
            <w:b w:val="0"/>
            <w:sz w:val="24"/>
            <w:szCs w:val="24"/>
          </w:rPr>
          <w:t>трудовым законодательством</w:t>
        </w:r>
      </w:hyperlink>
      <w:r w:rsidRPr="00BE1942">
        <w:rPr>
          <w:rFonts w:ascii="Times New Roman" w:hAnsi="Times New Roman" w:cs="Times New Roman"/>
          <w:sz w:val="24"/>
          <w:szCs w:val="24"/>
        </w:rPr>
        <w:t xml:space="preserve"> и иными нормативными правовыми актами Российской Федерации и Орловской области, содержащие нормы трудового права.</w:t>
      </w:r>
    </w:p>
    <w:bookmarkEnd w:id="72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3" w:name="sub_17026"/>
      <w:r w:rsidRPr="00BE1942">
        <w:rPr>
          <w:rFonts w:ascii="Times New Roman" w:hAnsi="Times New Roman" w:cs="Times New Roman"/>
          <w:sz w:val="24"/>
          <w:szCs w:val="24"/>
        </w:rPr>
        <w:t>2.6. Конкретные виды и размеры выплат компенсационного характера работникам МБОУ «</w:t>
      </w:r>
      <w:r>
        <w:rPr>
          <w:rFonts w:ascii="Times New Roman" w:hAnsi="Times New Roman" w:cs="Times New Roman"/>
          <w:sz w:val="24"/>
          <w:szCs w:val="24"/>
        </w:rPr>
        <w:t>Ольховецкая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Залегощенского района Орловской области  утверждаются данным Положение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об оплате труда работников МБОУ «</w:t>
      </w:r>
      <w:r>
        <w:rPr>
          <w:rFonts w:ascii="Times New Roman" w:hAnsi="Times New Roman" w:cs="Times New Roman"/>
          <w:sz w:val="24"/>
          <w:szCs w:val="24"/>
        </w:rPr>
        <w:t xml:space="preserve">Ольховецкая 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 Залегощен</w:t>
      </w:r>
      <w:r>
        <w:rPr>
          <w:rFonts w:ascii="Times New Roman" w:hAnsi="Times New Roman" w:cs="Times New Roman"/>
          <w:sz w:val="24"/>
          <w:szCs w:val="24"/>
        </w:rPr>
        <w:t>ского района Орловской области</w:t>
      </w:r>
      <w:r w:rsidRPr="00BE1942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A4A22" w:rsidRPr="00BE1942" w:rsidRDefault="00CA4A22" w:rsidP="00CA4A22">
      <w:pPr>
        <w:rPr>
          <w:rFonts w:ascii="Times New Roman" w:hAnsi="Times New Roman" w:cs="Times New Roman"/>
          <w:b/>
          <w:sz w:val="24"/>
          <w:szCs w:val="24"/>
        </w:rPr>
      </w:pPr>
      <w:bookmarkStart w:id="74" w:name="sub_17027"/>
      <w:bookmarkEnd w:id="73"/>
      <w:r w:rsidRPr="00BE1942">
        <w:rPr>
          <w:rFonts w:ascii="Times New Roman" w:hAnsi="Times New Roman" w:cs="Times New Roman"/>
          <w:sz w:val="24"/>
          <w:szCs w:val="24"/>
        </w:rPr>
        <w:t xml:space="preserve">2.7.  Компенсационные выплаты назначаются с учетом  проведения аттестации рабочих мест по условиям труда в порядке, установленном </w:t>
      </w:r>
      <w:hyperlink r:id="rId43" w:history="1">
        <w:r w:rsidRPr="00BE1942">
          <w:rPr>
            <w:rStyle w:val="afff1"/>
            <w:rFonts w:ascii="Times New Roman" w:hAnsi="Times New Roman" w:cs="Times New Roman"/>
            <w:b w:val="0"/>
            <w:sz w:val="24"/>
            <w:szCs w:val="24"/>
          </w:rPr>
          <w:t>трудовым законодательством</w:t>
        </w:r>
      </w:hyperlink>
      <w:r w:rsidRPr="00BE1942">
        <w:rPr>
          <w:rFonts w:ascii="Times New Roman" w:hAnsi="Times New Roman" w:cs="Times New Roman"/>
          <w:b/>
          <w:sz w:val="24"/>
          <w:szCs w:val="24"/>
        </w:rPr>
        <w:t>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5" w:name="sub_17028"/>
      <w:bookmarkEnd w:id="74"/>
      <w:r w:rsidRPr="00BE1942">
        <w:rPr>
          <w:rFonts w:ascii="Times New Roman" w:hAnsi="Times New Roman" w:cs="Times New Roman"/>
          <w:sz w:val="24"/>
          <w:szCs w:val="24"/>
        </w:rPr>
        <w:t>2. 8 Выплаты компенсационного характера устанавливаются к ставкам (Должностным окладам) в процентах или абсолютных размерах.</w:t>
      </w: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Выплаты компенсационного характера определены в таблице</w:t>
      </w:r>
      <w:proofErr w:type="gramStart"/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83"/>
        <w:gridCol w:w="3286"/>
      </w:tblGrid>
      <w:tr w:rsidR="00CA4A22" w:rsidRPr="00BE1942" w:rsidTr="00DF1F5E">
        <w:tc>
          <w:tcPr>
            <w:tcW w:w="66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</w:t>
            </w:r>
          </w:p>
        </w:tc>
        <w:tc>
          <w:tcPr>
            <w:tcW w:w="32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</w:t>
            </w:r>
          </w:p>
        </w:tc>
      </w:tr>
      <w:tr w:rsidR="00CA4A22" w:rsidRPr="00BE1942" w:rsidTr="00DF1F5E">
        <w:tc>
          <w:tcPr>
            <w:tcW w:w="6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Выплаты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1) выплаты за работу с вредными и (или) опасными и иными особыми условиями труда;</w:t>
            </w:r>
          </w:p>
          <w:p w:rsidR="00CA4A22" w:rsidRPr="00BE1942" w:rsidRDefault="00CA4A22" w:rsidP="00DF1F5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714" w:hanging="35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за работу в ночное время;</w:t>
            </w:r>
          </w:p>
          <w:p w:rsidR="00CA4A22" w:rsidRPr="00BE1942" w:rsidRDefault="00CA4A22" w:rsidP="00DF1F5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714" w:hanging="357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за работу в выходные и нерабочие праздничные дни;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4)Доплаты за совмещение профессий (должностей), расширение зон обслуживания или увеличение объема выполняемых работ, выполнение обязанностей временно отсутствующего работника без освобождения от работы, определенной трудовым договором, в том числе: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а) за классное руководство;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проверку тетрадей и письменных работ;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в 1-4 классах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5-9 классах по русскому языку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математике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тетради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в) обслуживание вычислительной техники;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г) заведование кабинетами, отделами, лабораториями, учебно-опытными участками, учебными мастерскими;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) организацию трудового, учебно-производственного обучения, общественно полезного производительного труда, профессиональной ориентации обучающихся и воспитанников;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е) руководство предметными, цикловыми и методическими комиссиями;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ж) проведение внеклассной работы по физвоспитанию;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) организацию работы библиотеки (при отсутствии должности заведующего библиотекой, библиотекаря);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 с библиотечным фондом школьных учебников;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и) выполнение обязанностей лаборанта (при отсутствии должности лаборанта);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ведение делопроизводства 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л) главному бухгалтеру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(контрактно</w:t>
            </w:r>
            <w:r w:rsidR="00DF1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 управляющему) за проведение </w:t>
            </w: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торгов и закупок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м) Заместителю директора за расширение круга обязанностей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н)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председателю профсоюзного комитета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о) учёт военнообязанных по школе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12,00%ставки (оклада)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35% ставки (оклада)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отгул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142,856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 за 1 учащегося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наполняемости до 15 человек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0,4% на одного учащегося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0,6% на одного учащегося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0,5 % на одного учащегося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0,3% на одного учащегося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12 %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10%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15% или доплата в виде фиксированной суммы в зависимости от фонда оплаты труда и объёма выполняемых работ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550 рублей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500 рублей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20%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5%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10% или доплата в виде фиксированной суммы в зависимости от фонда оплаты труда и объёма выполняемых работ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30% или доплата в виде фиксированной суммы в зависимости от фонда оплаты </w:t>
            </w: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труда и объёма выполняемых работ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До 30%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200 рублей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>200рублей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widowControl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6" w:name="sub_17029"/>
      <w:bookmarkEnd w:id="75"/>
      <w:r w:rsidRPr="00BE1942">
        <w:rPr>
          <w:rFonts w:ascii="Times New Roman" w:hAnsi="Times New Roman" w:cs="Times New Roman"/>
          <w:sz w:val="24"/>
          <w:szCs w:val="24"/>
        </w:rPr>
        <w:t>2.9. Доплата за совмещение профессий (должностей) устанавливается работнику  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или объема дополнительной работы.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7" w:name="sub_170210"/>
      <w:bookmarkEnd w:id="76"/>
      <w:r w:rsidRPr="00BE1942">
        <w:rPr>
          <w:rFonts w:ascii="Times New Roman" w:hAnsi="Times New Roman" w:cs="Times New Roman"/>
          <w:sz w:val="24"/>
          <w:szCs w:val="24"/>
        </w:rPr>
        <w:t>2.10.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или объема дополнительной работы.</w:t>
      </w:r>
    </w:p>
    <w:bookmarkEnd w:id="77"/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2. 11. Решение о снижении размера выплат, а так же об их отмене принимается администрацией школы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942">
        <w:rPr>
          <w:rFonts w:ascii="Times New Roman" w:hAnsi="Times New Roman" w:cs="Times New Roman"/>
          <w:sz w:val="24"/>
          <w:szCs w:val="24"/>
        </w:rPr>
        <w:t>согласованию с профсоюзным комитетом и оформляется приказом директора школы.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Установленные работникам компенсационные выплаты могут быть уменьшены или отменены в случаях: 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Окончания срока действия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Окончания срока действия выполнения дополнительных работ, по которым были определены доплаты;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Отказ работника от выполнения дополнительных работ;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 xml:space="preserve">Длительное отсутствие работника по болезни, в </w:t>
      </w:r>
      <w:proofErr w:type="gramStart"/>
      <w:r w:rsidRPr="00BE1942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BE1942">
        <w:rPr>
          <w:rFonts w:ascii="Times New Roman" w:hAnsi="Times New Roman" w:cs="Times New Roman"/>
          <w:sz w:val="24"/>
          <w:szCs w:val="24"/>
        </w:rPr>
        <w:t xml:space="preserve"> с чем не могли быть осуществлены дополнительные работы, определенные в доплатах, или отсутствие работника повлияло на результативность выполняемой работы;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Невыполнение возложенных обязанностей;</w:t>
      </w:r>
    </w:p>
    <w:p w:rsidR="00CA4A22" w:rsidRPr="00BE1942" w:rsidRDefault="00CA4A22" w:rsidP="00CA4A22">
      <w:pPr>
        <w:pStyle w:val="affff8"/>
        <w:numPr>
          <w:ilvl w:val="0"/>
          <w:numId w:val="6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Ухудшение качества работы по основной должности.</w:t>
      </w:r>
    </w:p>
    <w:p w:rsidR="00CA4A2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1"/>
        <w:rPr>
          <w:rFonts w:ascii="Times New Roman" w:eastAsiaTheme="minorEastAsia" w:hAnsi="Times New Roman" w:cs="Times New Roman"/>
          <w:sz w:val="24"/>
          <w:szCs w:val="24"/>
        </w:rPr>
      </w:pPr>
      <w:r w:rsidRPr="00BE1942">
        <w:rPr>
          <w:rFonts w:ascii="Times New Roman" w:eastAsiaTheme="minorEastAsia" w:hAnsi="Times New Roman" w:cs="Times New Roman"/>
          <w:sz w:val="24"/>
          <w:szCs w:val="24"/>
        </w:rPr>
        <w:t>3. Выплаты стимулирующего характера</w:t>
      </w:r>
    </w:p>
    <w:p w:rsidR="00CA4A22" w:rsidRPr="00BE1942" w:rsidRDefault="00CA4A22" w:rsidP="00CA4A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42">
        <w:rPr>
          <w:rFonts w:ascii="Times New Roman" w:hAnsi="Times New Roman" w:cs="Times New Roman"/>
          <w:b/>
          <w:sz w:val="24"/>
          <w:szCs w:val="24"/>
        </w:rPr>
        <w:t>3.1. Общие положения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8" w:name="sub_170312"/>
      <w:r w:rsidRPr="00BE1942">
        <w:rPr>
          <w:rFonts w:ascii="Times New Roman" w:hAnsi="Times New Roman" w:cs="Times New Roman"/>
          <w:sz w:val="24"/>
          <w:szCs w:val="24"/>
        </w:rPr>
        <w:t xml:space="preserve"> 3.1.1. К выплатам стимулирующего характера для работников  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>Школы</w:t>
      </w:r>
      <w:r w:rsidRPr="00BE1942">
        <w:rPr>
          <w:rFonts w:ascii="Times New Roman" w:hAnsi="Times New Roman" w:cs="Times New Roman"/>
          <w:sz w:val="24"/>
          <w:szCs w:val="24"/>
        </w:rPr>
        <w:t xml:space="preserve"> относятся ежемесячные стимулирующие надбавки, доплаты, разовые поощрительные выплаты (премии) и иные выплаты стимулирующего характера, выплачиваемые в соответствии с условиями заключенного с ними трудового договора.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79" w:name="sub_170313"/>
      <w:bookmarkEnd w:id="78"/>
      <w:r w:rsidRPr="00BE1942">
        <w:rPr>
          <w:rFonts w:ascii="Times New Roman" w:hAnsi="Times New Roman" w:cs="Times New Roman"/>
          <w:sz w:val="24"/>
          <w:szCs w:val="24"/>
        </w:rPr>
        <w:t>3.1.2. Размер выплат стимулирующего характера работникам   может устанавливаться как в абсолютном значении, так и в процентном отношении к должностному окладу (тарифной ставке).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bookmarkStart w:id="80" w:name="sub_170314"/>
      <w:bookmarkEnd w:id="79"/>
      <w:r w:rsidRPr="00BE1942">
        <w:rPr>
          <w:rFonts w:ascii="Times New Roman" w:hAnsi="Times New Roman" w:cs="Times New Roman"/>
          <w:sz w:val="24"/>
          <w:szCs w:val="24"/>
        </w:rPr>
        <w:t xml:space="preserve">3.1.3. Выплаты стимулирующего характера работникам 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 xml:space="preserve">Школы </w:t>
      </w:r>
      <w:r w:rsidRPr="00BE1942">
        <w:rPr>
          <w:rFonts w:ascii="Times New Roman" w:hAnsi="Times New Roman" w:cs="Times New Roman"/>
          <w:sz w:val="24"/>
          <w:szCs w:val="24"/>
        </w:rPr>
        <w:t>устанавливаются в целях повышения социального статуса и профессионального престижа по результатам инновационной деятельности за превышение объемных показателей, сложность, напряженность, высокие достижения в труде, особые условия труда, осуществление методических и координационных функций, личный творческий вклад в организацию деятельности образовательной организации, создание условий для сохранения и укрепления здоровья обучающихся и воспитанников.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bookmarkStart w:id="81" w:name="sub_170315"/>
      <w:bookmarkEnd w:id="80"/>
      <w:r w:rsidRPr="00BE1942">
        <w:rPr>
          <w:rFonts w:ascii="Times New Roman" w:hAnsi="Times New Roman" w:cs="Times New Roman"/>
          <w:sz w:val="24"/>
          <w:szCs w:val="24"/>
        </w:rPr>
        <w:t xml:space="preserve">    3.1.4. 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>Администрация школы вправе направить на увеличение стимулирующей части фонда оплаты труда, денежные средства экономии по фонду оплаты за месяцы предыдущие периоду установления стимулирующих надбавок, средства, высвободившиеся в результате оптимизации образовательной программы и штата Школы.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3.1.5. Стимулирующие выплаты осуществляются в виде надбавок и премий.  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3.1.5.1. Надбавки устанавливаются в целях  стимулирования высокой результативности работы, обеспечения успешного выполнения наиболее сложных работ, высокого качества работы, за </w:t>
      </w: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напряженность, интенсивность труда и другие качественные показатели труда работника образовательного учреждения.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>Надбавка устанавливается в определенном процентном соотношении к ставке заработной платы (должностному окладу) или в абсолютных величинах приказом руководителя учреждения образования с указанием срока установления надбавки.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2" w:name="sub_76"/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  Надбавки к должностному окладу могут быть отменены или изменены в размерах приказом руководителя учреждения образования в соответствии с действующим законодательством за несвоевременное и некачественное выполнение возложенных обязанностей, заданий, нарушение Устава образовательного учреждения и Правил внутреннего распорядка до истечения срока действия приказа об их установлении.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3" w:name="sub_77"/>
      <w:bookmarkEnd w:id="82"/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3.1.5.2.  Премии - дополнительная часть заработной платы, выплачиваемая за достижение высоких результатов 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>Школой</w:t>
      </w: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целом или конкретным работником. Премирование производится по достижению определенных результатов, а также по результатам работы за определенный период.</w:t>
      </w:r>
    </w:p>
    <w:bookmarkEnd w:id="83"/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>Возможно применение индивидуального премирования, отмечающего особую роль отдельных работников, достигших высоких количественных и качественных результатов и коллективного премирования, направленного на мотивацию работников учреждения образования.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>Премирование по итогам работы за определенный период осуществляется за счет экономии фонда оплаты труда, предусмотренного по смете на текущий год. Премирование производится за качественное и добросовестное исполнение должностных обязанностей и выполнение установленных показателей премирования по категориям работников.</w:t>
      </w:r>
    </w:p>
    <w:p w:rsidR="00CA4A22" w:rsidRPr="000560A4" w:rsidRDefault="00CA4A22" w:rsidP="00CA4A22">
      <w:pPr>
        <w:ind w:firstLine="142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Размер премии может исчисляться в процентах от должностного оклада или в абсолютных величинах. Премии устанавливаются приказом руководителя учреждения в порядке, предусмотренном настоящим Положением в пределах фонда оплаты труда, </w:t>
      </w:r>
      <w:r w:rsidRPr="000560A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и максимальным размером не ограничены. 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Порядок организации системы распределения стимулирующей части оплаты труда работникам </w:t>
      </w:r>
      <w:r w:rsidRPr="00BE1942">
        <w:rPr>
          <w:rStyle w:val="s1"/>
          <w:rFonts w:ascii="Times New Roman" w:hAnsi="Times New Roman" w:cs="Times New Roman"/>
          <w:b/>
          <w:sz w:val="24"/>
          <w:szCs w:val="24"/>
        </w:rPr>
        <w:t>Школы</w:t>
      </w:r>
    </w:p>
    <w:p w:rsidR="00CA4A22" w:rsidRPr="00BE1942" w:rsidRDefault="00CA4A22" w:rsidP="00CA4A22">
      <w:pPr>
        <w:widowControl/>
        <w:ind w:firstLine="0"/>
        <w:jc w:val="left"/>
        <w:rPr>
          <w:rStyle w:val="s1"/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3.2.1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 xml:space="preserve">В целях обеспечения общественного участия в распределении стимулирующих выплат в Школе  создается специальная открытая комиссия (далее – комиссия), </w:t>
      </w:r>
      <w:r>
        <w:rPr>
          <w:rStyle w:val="s1"/>
          <w:rFonts w:ascii="Times New Roman" w:hAnsi="Times New Roman" w:cs="Times New Roman"/>
          <w:sz w:val="24"/>
          <w:szCs w:val="24"/>
        </w:rPr>
        <w:t>в которую входят  администрация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>,  председатель профсоюзной организации,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представители от учителей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 xml:space="preserve">  (не более 3 чел)</w:t>
      </w:r>
    </w:p>
    <w:p w:rsidR="00CA4A22" w:rsidRPr="00BE1942" w:rsidRDefault="00CA4A22" w:rsidP="00CA4A22">
      <w:pPr>
        <w:widowControl/>
        <w:ind w:firstLine="0"/>
        <w:jc w:val="left"/>
        <w:rPr>
          <w:rStyle w:val="s1"/>
          <w:rFonts w:ascii="Times New Roman" w:hAnsi="Times New Roman" w:cs="Times New Roman"/>
          <w:sz w:val="24"/>
          <w:szCs w:val="24"/>
        </w:rPr>
      </w:pPr>
      <w:r w:rsidRPr="00BE1942">
        <w:rPr>
          <w:rStyle w:val="s1"/>
          <w:rFonts w:ascii="Times New Roman" w:hAnsi="Times New Roman" w:cs="Times New Roman"/>
          <w:sz w:val="24"/>
          <w:szCs w:val="24"/>
        </w:rPr>
        <w:t>3.2.2.Состав комиссии избирается открытым голосованием на собрании трудового коллектива на 1 год</w:t>
      </w:r>
      <w:proofErr w:type="gramStart"/>
      <w:r w:rsidRPr="00BE1942">
        <w:rPr>
          <w:rStyle w:val="s1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E1942">
        <w:rPr>
          <w:rStyle w:val="s1"/>
          <w:rFonts w:ascii="Times New Roman" w:hAnsi="Times New Roman" w:cs="Times New Roman"/>
          <w:sz w:val="24"/>
          <w:szCs w:val="24"/>
        </w:rPr>
        <w:t xml:space="preserve"> Результаты голосования вносятся в протокол собрания трудового коллектива</w:t>
      </w:r>
    </w:p>
    <w:p w:rsidR="00CA4A22" w:rsidRPr="00BE1942" w:rsidRDefault="00CA4A22" w:rsidP="00CA4A22">
      <w:pPr>
        <w:widowControl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3.2.3. Члены комиссии выбирают председателя комиссии, секретаря комиссии.  .</w:t>
      </w:r>
    </w:p>
    <w:p w:rsidR="00CA4A22" w:rsidRPr="00BE1942" w:rsidRDefault="00CA4A22" w:rsidP="00CA4A22">
      <w:pPr>
        <w:widowControl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3.2.4.Заместители директора по УВР и ВР проводят   мониторинг профессиональной деятельности работников Учреждения за истекший отчетный период.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В системе мониторинга и оценки профессиональной деятельности работников </w:t>
      </w:r>
      <w:r w:rsidRPr="00BE1942">
        <w:rPr>
          <w:rStyle w:val="s1"/>
          <w:rFonts w:ascii="Times New Roman" w:hAnsi="Times New Roman" w:cs="Times New Roman"/>
          <w:sz w:val="24"/>
          <w:szCs w:val="24"/>
        </w:rPr>
        <w:t>Школы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следующие результаты:</w:t>
      </w:r>
    </w:p>
    <w:p w:rsidR="00CA4A22" w:rsidRPr="00BE1942" w:rsidRDefault="00CA4A22" w:rsidP="00CA4A22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результаты, полученные в рамках внутришкольного контроля, результаты работы школьных творческих групп и ШУМО;</w:t>
      </w:r>
    </w:p>
    <w:p w:rsidR="00CA4A22" w:rsidRPr="00BE1942" w:rsidRDefault="00CA4A22" w:rsidP="00CA4A22">
      <w:pPr>
        <w:widowControl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результаты, полученные в рамках общественной оценки со </w:t>
      </w:r>
      <w:proofErr w:type="gramStart"/>
      <w:r w:rsidRPr="00BE1942">
        <w:rPr>
          <w:rFonts w:ascii="Times New Roman" w:eastAsia="Times New Roman" w:hAnsi="Times New Roman" w:cs="Times New Roman"/>
          <w:sz w:val="24"/>
          <w:szCs w:val="24"/>
        </w:rPr>
        <w:t>стороны</w:t>
      </w:r>
      <w:proofErr w:type="gramEnd"/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и их родителей (законных представителей), представляемые органами самоуправления;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ab/>
        <w:t>результаты, полученные в рамках экспертной оценки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-  результаты наблюдения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>3.2.5.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ab/>
        <w:t>В установленный срок Комиссия рассматривает вопрос о распределении стимулирующей части фонда оплаты труда, осуществляет анализ и оценку объективности представленных результатов мониторинга профессиональной деятельности работников Учреждения  и оформляется Протокол заседания комиссии.</w:t>
      </w:r>
    </w:p>
    <w:p w:rsidR="00CA4A22" w:rsidRPr="00BE1942" w:rsidRDefault="00CA4A22" w:rsidP="00CA4A22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2.6.</w:t>
      </w:r>
      <w:r w:rsidRPr="00BE1942">
        <w:rPr>
          <w:rFonts w:ascii="Times New Roman" w:eastAsia="Times New Roman" w:hAnsi="Times New Roman" w:cs="Times New Roman"/>
          <w:sz w:val="24"/>
          <w:szCs w:val="24"/>
        </w:rPr>
        <w:t>Протокол заседания Комиссии о распределении стимулирующей части фонда оплаты труда работникам Учреждения утверждается приказом руководителя Учреждения.</w:t>
      </w:r>
    </w:p>
    <w:p w:rsidR="00CA4A22" w:rsidRPr="00BE1942" w:rsidRDefault="00CA4A22" w:rsidP="00CA4A22">
      <w:pPr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hAnsi="Times New Roman" w:cs="Times New Roman"/>
          <w:sz w:val="24"/>
          <w:szCs w:val="24"/>
        </w:rPr>
        <w:t>3.2.7. Распределение стимулирующей части фонда оплаты труда работникам Учреждения производится либо ежемесячно, либо по четвертям, либо за любой другой период в зависимости от наличия ст</w:t>
      </w:r>
      <w:r>
        <w:rPr>
          <w:rFonts w:ascii="Times New Roman" w:hAnsi="Times New Roman" w:cs="Times New Roman"/>
          <w:sz w:val="24"/>
          <w:szCs w:val="24"/>
        </w:rPr>
        <w:t>имулирующего фонда оплаты труда</w:t>
      </w:r>
      <w:r w:rsidRPr="00BE1942">
        <w:rPr>
          <w:rFonts w:ascii="Times New Roman" w:hAnsi="Times New Roman" w:cs="Times New Roman"/>
          <w:sz w:val="24"/>
          <w:szCs w:val="24"/>
        </w:rPr>
        <w:t>.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1942">
        <w:rPr>
          <w:rFonts w:ascii="Times New Roman" w:eastAsia="Times New Roman" w:hAnsi="Times New Roman" w:cs="Times New Roman"/>
          <w:b/>
          <w:sz w:val="24"/>
          <w:szCs w:val="24"/>
        </w:rPr>
        <w:t>Порядок выплат стимулирующего характера работников школы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3.3.1. Поощрительные выплаты из стимулирующей части фонда оплаты труда работникам осуществляется в виде премий или в виде стимулирующих надбавок (доплат), размер которых определяется с начала учебного года. Выплата может осуществляться как единовременно, так и ежемесячно. Стимулирующие выплаты осуществляются на основе утвержденных критериев и показателей качества и результативности труда. </w:t>
      </w:r>
    </w:p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59"/>
        <w:gridCol w:w="5386"/>
        <w:gridCol w:w="2268"/>
        <w:gridCol w:w="1276"/>
      </w:tblGrid>
      <w:tr w:rsidR="00CA4A22" w:rsidRPr="00BE1942" w:rsidTr="00DF1F5E">
        <w:tc>
          <w:tcPr>
            <w:tcW w:w="959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Основание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  сумма (руб.)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Срок</w:t>
            </w: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  <w:textDirection w:val="btLr"/>
          </w:tcPr>
          <w:p w:rsidR="00CA4A22" w:rsidRPr="00BE1942" w:rsidRDefault="00CA4A22" w:rsidP="00DF1F5E">
            <w:pPr>
              <w:ind w:right="113" w:firstLine="142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Результаты освоения образовательной программы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достижения учащимися уровня обязательной подготовки по предметам</w:t>
            </w: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hAnsi="Times New Roman" w:cs="Times New Roman"/>
                <w:sz w:val="22"/>
                <w:szCs w:val="24"/>
              </w:rPr>
              <w:t xml:space="preserve">высокие результаты итоговой аттестации 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hAnsi="Times New Roman" w:cs="Times New Roman"/>
                <w:sz w:val="22"/>
                <w:szCs w:val="24"/>
              </w:rPr>
              <w:t xml:space="preserve">   и других форм внешней независимой оценки качества;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A10BD0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r w:rsidRPr="00A10BD0">
              <w:rPr>
                <w:rFonts w:ascii="Times New Roman" w:eastAsia="Times New Roman" w:hAnsi="Times New Roman" w:cs="Times New Roman"/>
                <w:sz w:val="22"/>
                <w:szCs w:val="24"/>
              </w:rPr>
              <w:t>До 2000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 итогам года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3819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Доля обучающихся, получивших по предмету  за отчетный период отметки «4», «5», «зачет».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Формула  расчета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: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                                                                                 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Количество учащихся, получивших оценки "4", "5", «зачет»(1 класс, ОРКСЭ, элективы)  по итогам периода разделить на общее количество обучающихся и умножить на коэффициент повышения, перевести в баллы.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Коэффициенты: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1 - по математике,     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0, 9 – по русскому языку и литературе;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0, 8 –по иностранному языку;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0, 7 – по физике, химии;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0, 6 - по истории, обществознанию;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0, 5 – по биологии, природовед, географии;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0, 4 – по физкультуре, технологии,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изо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, музыке, </w:t>
            </w:r>
            <w:proofErr w:type="spell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обж</w:t>
            </w:r>
            <w:proofErr w:type="spell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от 1 до 0,7 =   500;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от 0,69 до 0,40 = 400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от 0,39 до 0,28 = 300;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от 0,27 до 0,10 = 200;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менее 0,10   = 0  .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Четверть, полугодие, год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Степень вовлеченности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слабоуспевающих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обучающихся в дополнительную работу по предмету (индивидуальные консультации по предмету)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Количество обучающихся, имеющих оценки "удовлетворительно»  и «неудовлетворительно» и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занимающихся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дополнительно с учителем разделить на количество обучающихся, имеющих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неудовлетворительные и удовлетворительные оценки по данному предмету у данного учителя.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Обязательно приложить тетрадь по работе со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слабоуспевающими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.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от 1 до 0,8  =  500;  от 0,79 до 0,6 =350;  от 0,59 до 0,4 =  200; от 0,39 до 0,2 =  100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Четверть</w:t>
            </w:r>
          </w:p>
        </w:tc>
      </w:tr>
      <w:tr w:rsidR="00CA4A22" w:rsidRPr="00BE1942" w:rsidTr="00DF1F5E">
        <w:trPr>
          <w:trHeight w:val="1217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.За подготовку учащихся к участию во всероссийских  предметных  олимпиадах:</w:t>
            </w:r>
          </w:p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- Школьный уровень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призовое место в районной олимпиаде;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призовое место в областной  олимпиаде;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всероссийская олимпиада.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1500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, за одного призёра</w:t>
            </w:r>
          </w:p>
        </w:tc>
      </w:tr>
      <w:tr w:rsidR="00CA4A22" w:rsidRPr="00BE1942" w:rsidTr="00DF1F5E">
        <w:trPr>
          <w:trHeight w:val="1217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Участие детей в предметных  олимпиадах на коммерческой основе («Медвежонок», </w:t>
            </w:r>
            <w:proofErr w:type="gramEnd"/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«Кенгуру» и т.п.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)(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От кол-ва детей в классе)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(100%-50%----500</w:t>
            </w:r>
            <w:proofErr w:type="gramEnd"/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40%----450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30%----350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20%----300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10%-----200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65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Подготовка участников исследовательской и проектной деятельности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школьный уровень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- муниципальный уровень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  -участник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 - призер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региональный уровень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  -участник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          - призер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всероссийский уровень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15%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20 %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20 %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25%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50 % за проект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Педагогическое мастерство учителя 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Работа в классах с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обучающимися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с разноуровневой подготовкой (всем педагогам пропорционально от кол-ва детей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с ОВЗ с УО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100 -1000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Ежемесячная выплата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использование в образовательном процессе здоровьесберегающих технологий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(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 итогам ВШК)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Использование мультимедийных средств в УВП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Разработка программ факультативов и кружков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Проведение мастер-класса  по предмету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Результативность коррекционно-развивающей работы с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обучающимися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516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..Проведение открытых уроков: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на школьном уровне;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- на районном уровне;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на областном уровне.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800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.По итогам конкурсов педагогического мастерства:  «Учитель года», « Сердце отдаю детям»: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за участие в районном конкурсе;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за  победу в районном конкурсе;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за участие в областном конкурсе;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за победу в областном конкурсе.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3000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5000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Подготовка участников, победителей, призёров интеллектуальных   конкурсов, мероприятий и соревнований: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участие в школе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-призер в школе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-участие в районе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районных призёров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участие в областном конкурсе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областных призёров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800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2000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Разовые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Подготовка участников, победителей, призёров творческих конкурсов, мероприятий и соревнований: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участие в школе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-призер в школе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-участие в районе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районных призёров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участие в областном конкурсе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областных призёров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100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200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lastRenderedPageBreak/>
              <w:t>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lastRenderedPageBreak/>
              <w:t xml:space="preserve"> 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подготовку и проведение внеклассных мероприятий: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на школьном уровне;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на районном уровне;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на областном уровне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150-500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550-750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800-1000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Публикации в профессиональных изданиях педагогических разработок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Выступление на педагогических конференциях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.За участие педагогов в методической работе: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обобщение и распространение опыта педагогической работы;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- за проведение и оформление предметных недель.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800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Четверть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Default="00CA4A22" w:rsidP="00DF1F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коррекционно-развивающей и реабилитационной работы с обучающимися и воспитанниками, требующими усиленного педагогического внимания;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До 2000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Пополнение методической копилки (портфолио учителя)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Полугодие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Участие педагогов в заочных </w:t>
            </w:r>
            <w:proofErr w:type="spellStart"/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Интернет-конференциях</w:t>
            </w:r>
            <w:proofErr w:type="spellEnd"/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, конкурсах методических разработок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социальную адаптацию и организацию индивидуальной работы с детьми, требующими психолого-педагогической поддержки.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.Ведение экспериментальной работы.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ab/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1000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по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лнительные занятия с  одаренными детьми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.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/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лимпиады, конкурсы/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800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Четверть </w:t>
            </w:r>
          </w:p>
        </w:tc>
      </w:tr>
      <w:tr w:rsidR="00CA4A22" w:rsidRPr="00BE1942" w:rsidTr="00DF1F5E">
        <w:tc>
          <w:tcPr>
            <w:tcW w:w="959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Проведение диагностических мероприятий в  учебном и воспитательном процессе.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Работа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, проводимая за рамками выполнения предметного функционала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качественную подготовку кабинетов к новому учебному году.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300-600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За добросовестное отношение к своим профессиональным обязанностям и высокий уровень исполнительской дисциплины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 итогам проверки (комиссия)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активную работу с родителями/ дни открытых дверей, диспуты, лектории, консультации, совместные мероприятия/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Четверть</w:t>
            </w:r>
          </w:p>
        </w:tc>
      </w:tr>
      <w:tr w:rsidR="00CA4A22" w:rsidRPr="00BE1942" w:rsidTr="00DF1F5E">
        <w:trPr>
          <w:trHeight w:val="232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Активное участие в  РУМО, ШУМО.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400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Выполнение обязанностей координатора детского движения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Выполнение обязанностей инспектора по охране прав детства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Сопровождение школьного сайта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Проведение мероприятий и оформление документов по охране труда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15%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475"/>
        </w:trPr>
        <w:tc>
          <w:tcPr>
            <w:tcW w:w="959" w:type="dxa"/>
            <w:vMerge/>
            <w:tcBorders>
              <w:bottom w:val="single" w:sz="6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tcBorders>
              <w:bottom w:val="single" w:sz="6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Проведение мероприятий и оф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о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рмление документов по антитеррористической безопасности школы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10%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Активное участие в 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Управляющем Совете Учреждения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До 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Соблюдение норма трудовой дисциплины </w:t>
            </w: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lastRenderedPageBreak/>
              <w:t>педагогическими работниками школы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lastRenderedPageBreak/>
              <w:t xml:space="preserve">Четкая временная организация рабочего дня.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Начало и окончание уроков не задерживается по вине учителя.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Четверть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-  отсутствие опозданий и пропусков внутри школьных совещания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Посещение всех объявленных совещаний, планерок, педсоветов и пр., согласно плану работы.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Четверть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Своевременное заполнение рабочей документации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Своевременное ведение всей документация, предусмотренная для организации образовательного процесса, документы заполняются  аккуратно и в обозначенные сроки (включая электронные документы).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935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Участие в обеспечении штатного функционирования школы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Добросовестное участие в дежурствах учителей, предотвращение травм, спорных ситуаций и пр.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Эффективность деятельности классного руководителя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Организация экскурсий, походов, поездок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Охват уч-ся системой дополнительного образования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Результативное участие в школьных и районных  мероприятиях (в зависимости от уровня мероприятия и результативности участия)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100-1000 (10%-100%)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Отсутствие учащихся,  систематически пропускающих учебные занятия по неуважительной причине, отсутствие опозданий на урок, пропусков по неуважительной причине,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400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Массовость участия в конкурсном движении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400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Наличие системы работы с детьми «группы риска»,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состоящих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на учете в ПДН, ВШУ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4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410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Количество посещенных семей учащихся класса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100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за 1 посещение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Вовлечение детей «группы риска» в систему доп.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образования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Содействие в преодолении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школьной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proofErr w:type="spell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дезадаптации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350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Организация отдыха в оздоровительном лагере на базе школы и др.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учреждений социально незащищенных детей, категории «трудные» (каникулярный период)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50%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Выявление фактов безнадзорности, беспризорности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450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Включение в воспитательный процесс детей, находящихся на индивидуальном обучении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Использование в воспитательном процессе здоровьесберегающих технологий, организация и проведение мероприятий, способствующих сохранению здоровья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при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соблюдение</w:t>
            </w:r>
            <w:proofErr w:type="gram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требований СанПиН, охраны труда и норм безопасности при организации воспитательного процесса и отсутствии случаев травматизма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Проведение мероприятий по профилактике вредных привычек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350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100% отработка учащихся на пришкольном участке (летняя практика)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Разовые,</w:t>
            </w:r>
          </w:p>
          <w:p w:rsidR="00CA4A22" w:rsidRPr="00BE1942" w:rsidRDefault="00CA4A22" w:rsidP="00DF1F5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год</w:t>
            </w:r>
          </w:p>
        </w:tc>
      </w:tr>
      <w:tr w:rsidR="00CA4A22" w:rsidRPr="00BE1942" w:rsidTr="00DF1F5E">
        <w:trPr>
          <w:trHeight w:val="508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Качество дежурства по школе в соответствии с положением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100-300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>Выплаты за интенсивность и высокие результаты работы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Непосредственное участие в реализации национальных проектов, федеральных, областных и муниципальных целевых программ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напряженность и интенсивность работы (подготовка документации к лицензированию и аккредитации школы, подготовка и проведение областных семинаров по заявке Отдела образования, подготовка к участию в конкурсах об</w:t>
            </w: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ластного и федерального уровней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, участие в разработке образовательных программ и т.д.).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До 11600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качественная разработка и своевременное внедрение программ сопровождения, рабочих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 и технологических карт реализации государственного стандарта, высокая эффективность выполнения образовательной программы организации;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lastRenderedPageBreak/>
              <w:t>До 3000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Успешное выполнение особо важных и срочных работ, оперативность и качественный результат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До 116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организацию и проведение мероприятий, направленных на повышение авторитета и имиджа образовательного учреждения среди населения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До 116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За результативность и оперативность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Размера оклада со всеми надбавками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4"/>
              </w:rPr>
              <w:t>Разовые</w:t>
            </w:r>
          </w:p>
        </w:tc>
      </w:tr>
      <w:tr w:rsidR="00CA4A22" w:rsidRPr="00BE1942" w:rsidTr="00DF1F5E">
        <w:trPr>
          <w:trHeight w:val="553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Внедрение и реализация новых учебных программ, учебных пособий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Каждое </w:t>
            </w: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  Качество и результативность труда заместителя директора по учебно-воспитательной и воспитательной работе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Обобщение и распространение передового опыта работы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Высокий уровень организации </w:t>
            </w:r>
            <w:proofErr w:type="spell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предпрофильного</w:t>
            </w:r>
            <w:proofErr w:type="spellEnd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и профильного обучения (организация занятий элективных курсов, углубленного изучения предметов, профессиональная подготовка);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Высокий уровень организации и проведения промежуточной и итоговой аттестации учащихся.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4000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Высокий уровень организации мониторинга учебно-воспитательного процесса –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3000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Качественную организацию работы общественных органов, участвующих в управлении школой (педагогический совет, методический совет, Школьный Ученический Совет)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2000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Участие в районных и областных конференциях, семинарах, конкурсах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800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Эффективность организации различных форм внеклассной и внешкольной работы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672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Поддержание благоприятного психологического климата в коллективе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1000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Организация внеклассной внеурочной работы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20%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976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За  активную работу с родителями (положительная оценка деятельности воспитателя со стороны родителей обучаемых школьников)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Полугодие</w:t>
            </w:r>
          </w:p>
        </w:tc>
      </w:tr>
      <w:tr w:rsidR="00CA4A22" w:rsidRPr="00BE1942" w:rsidTr="00DF1F5E">
        <w:trPr>
          <w:trHeight w:val="1225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Использование здоровьесберегающих технологий (проведение качественных динамических пауз, спортивных игр, праздников, состязаний)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300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426"/>
        </w:trPr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Качество и результативности труда работников школьной столовой   повар</w:t>
            </w: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ов 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Cs/>
                <w:iCs/>
                <w:sz w:val="22"/>
                <w:szCs w:val="24"/>
              </w:rPr>
              <w:t>Качественное исполнение функциональных обязанностей</w:t>
            </w:r>
            <w:r w:rsidRPr="00BE1942">
              <w:rPr>
                <w:rFonts w:ascii="Times New Roman" w:eastAsia="Times New Roman" w:hAnsi="Times New Roman" w:cs="Times New Roman"/>
                <w:b/>
                <w:bCs/>
                <w:iCs/>
                <w:sz w:val="22"/>
                <w:szCs w:val="24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Ответственное отношение к сохранности имущества, оборудования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bCs/>
                <w:iCs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Обеспечение санитарно-гигиенических условий в помещениях пищеблока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300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rPr>
          <w:trHeight w:val="744"/>
        </w:trPr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Обеспечение выполнения требований пожарных и электробезопасности, охраны труда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</w:t>
            </w:r>
          </w:p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lastRenderedPageBreak/>
              <w:t>Качество и результативность труда завхоза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spacing w:line="276" w:lineRule="auto"/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 xml:space="preserve">Содержание кладовой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spacing w:line="276" w:lineRule="auto"/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До 500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Высокое качество подготовки и организации ремонтных работ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1000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  Обеспечение санитарно-гигиенических условий в помещениях Школы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До 2000 рублей 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Ответственное отношение к сохранности имущества, оборудования 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Обеспечение выполнения требований пожарных и электробезопасности, охраны труда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1000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 w:val="restart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>Качество и результативности труда учебно-вспомогательного и обслуживающего персонала</w:t>
            </w: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Проведение генеральных уборок отличного качества –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500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Содержание участка в соответствии с требованиями СанПиН, качественную уборку помещений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Оперативность выполнения заявок по устранению технических неполадок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500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Высокий уровень исполнительской дисциплины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;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500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Ответственное отношение к сохранности имущества и оборудования на закрепленной территории, за соблюдение техники безопасности;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2000 рублей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Выполнение работ в период ремонта школы и подготовки к новому учебному году</w:t>
            </w:r>
            <w:proofErr w:type="gramStart"/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 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>До  800 рублей.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  <w:tr w:rsidR="00CA4A22" w:rsidRPr="00BE1942" w:rsidTr="00DF1F5E">
        <w:tc>
          <w:tcPr>
            <w:tcW w:w="959" w:type="dxa"/>
            <w:vMerge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Участие в течение соответствующего рабочего периода в выполнении важных работ, мероприятий, особый режим работы </w:t>
            </w:r>
          </w:p>
        </w:tc>
        <w:tc>
          <w:tcPr>
            <w:tcW w:w="2268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  <w:r w:rsidRPr="00BE1942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До оклада </w:t>
            </w:r>
          </w:p>
        </w:tc>
        <w:tc>
          <w:tcPr>
            <w:tcW w:w="1276" w:type="dxa"/>
            <w:shd w:val="clear" w:color="auto" w:fill="auto"/>
          </w:tcPr>
          <w:p w:rsidR="00CA4A22" w:rsidRPr="00BE1942" w:rsidRDefault="00CA4A22" w:rsidP="00DF1F5E">
            <w:pPr>
              <w:ind w:firstLine="142"/>
              <w:rPr>
                <w:rFonts w:ascii="Times New Roman" w:eastAsia="Times New Roman" w:hAnsi="Times New Roman" w:cs="Times New Roman"/>
                <w:sz w:val="22"/>
                <w:szCs w:val="24"/>
              </w:rPr>
            </w:pPr>
          </w:p>
        </w:tc>
      </w:tr>
    </w:tbl>
    <w:p w:rsidR="00CA4A22" w:rsidRPr="00BE1942" w:rsidRDefault="00CA4A22" w:rsidP="00CA4A22">
      <w:pPr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CA4A22" w:rsidRPr="00BE1942" w:rsidRDefault="00CA4A22" w:rsidP="00CA4A22">
      <w:pPr>
        <w:pStyle w:val="31"/>
        <w:shd w:val="clear" w:color="auto" w:fill="auto"/>
        <w:spacing w:after="0" w:line="274" w:lineRule="exact"/>
        <w:ind w:left="20"/>
        <w:jc w:val="both"/>
        <w:rPr>
          <w:sz w:val="24"/>
          <w:szCs w:val="24"/>
        </w:rPr>
      </w:pPr>
      <w:r w:rsidRPr="00BE1942">
        <w:rPr>
          <w:sz w:val="24"/>
          <w:szCs w:val="24"/>
        </w:rPr>
        <w:t>3.3.2. Педагогические работники</w:t>
      </w:r>
      <w:r w:rsidRPr="00BE1942">
        <w:rPr>
          <w:bCs/>
          <w:sz w:val="24"/>
          <w:szCs w:val="24"/>
        </w:rPr>
        <w:t xml:space="preserve"> за несвоевременное и некачественное выполнение возложенных обязанностей, заданий,</w:t>
      </w:r>
      <w:r w:rsidRPr="00BE1942">
        <w:rPr>
          <w:sz w:val="24"/>
          <w:szCs w:val="24"/>
        </w:rPr>
        <w:t xml:space="preserve"> невыполнение должностных обязанностей согласно должностной инструкции,  нарушение санитарно-гигиенического режима и техники безопасности,</w:t>
      </w:r>
      <w:r w:rsidRPr="00BE1942">
        <w:rPr>
          <w:bCs/>
          <w:sz w:val="24"/>
          <w:szCs w:val="24"/>
        </w:rPr>
        <w:t xml:space="preserve"> </w:t>
      </w:r>
      <w:r w:rsidRPr="00BE1942">
        <w:rPr>
          <w:sz w:val="24"/>
          <w:szCs w:val="24"/>
        </w:rPr>
        <w:t xml:space="preserve">ухудшение качества оказываемых услуг,  нарушение трудовой дисциплины, наличие обоснованных устных или письменных жалоб, </w:t>
      </w:r>
      <w:r w:rsidRPr="00BE1942">
        <w:rPr>
          <w:bCs/>
          <w:sz w:val="24"/>
          <w:szCs w:val="24"/>
        </w:rPr>
        <w:t xml:space="preserve"> не обеспечение сохранности школьного имущества, нарушение Устава  Школы,  Правил внутреннего распорядка, нарушение ТБ решением  комиссии лишаются стимулирующих выплат на определенный срок</w:t>
      </w:r>
      <w:r w:rsidRPr="00BE1942">
        <w:rPr>
          <w:sz w:val="24"/>
          <w:szCs w:val="24"/>
        </w:rPr>
        <w:t>;</w:t>
      </w:r>
    </w:p>
    <w:p w:rsidR="00CA4A22" w:rsidRPr="00BE1942" w:rsidRDefault="00CA4A22" w:rsidP="00CA4A22">
      <w:pPr>
        <w:rPr>
          <w:rFonts w:ascii="Times New Roman" w:hAnsi="Times New Roman" w:cs="Times New Roman"/>
          <w:sz w:val="24"/>
          <w:szCs w:val="24"/>
        </w:rPr>
      </w:pPr>
      <w:r w:rsidRPr="00BE1942">
        <w:rPr>
          <w:rFonts w:ascii="Times New Roman" w:eastAsia="Times New Roman" w:hAnsi="Times New Roman" w:cs="Times New Roman"/>
          <w:sz w:val="24"/>
          <w:szCs w:val="24"/>
        </w:rPr>
        <w:t xml:space="preserve">3.3.3.  </w:t>
      </w:r>
      <w:r w:rsidRPr="00BE1942">
        <w:rPr>
          <w:rFonts w:ascii="Times New Roman" w:hAnsi="Times New Roman" w:cs="Times New Roman"/>
          <w:sz w:val="24"/>
          <w:szCs w:val="24"/>
        </w:rPr>
        <w:t>В случае применения разовых поощрительных выплат (премий) по двум и более основаниям используется сумма значе</w:t>
      </w:r>
      <w:r>
        <w:rPr>
          <w:rFonts w:ascii="Times New Roman" w:hAnsi="Times New Roman" w:cs="Times New Roman"/>
          <w:sz w:val="24"/>
          <w:szCs w:val="24"/>
        </w:rPr>
        <w:t>ний</w:t>
      </w:r>
      <w:r w:rsidRPr="00BE1942">
        <w:rPr>
          <w:rFonts w:ascii="Times New Roman" w:hAnsi="Times New Roman" w:cs="Times New Roman"/>
          <w:sz w:val="24"/>
          <w:szCs w:val="24"/>
        </w:rPr>
        <w:t xml:space="preserve"> по критериям, указанным в  пункте 3.3.1.</w:t>
      </w:r>
      <w:r>
        <w:rPr>
          <w:rFonts w:ascii="Times New Roman" w:hAnsi="Times New Roman" w:cs="Times New Roman"/>
          <w:sz w:val="24"/>
          <w:szCs w:val="24"/>
        </w:rPr>
        <w:t>, установленных Положением об оплате труда работников МБОУ «Ольховецкая основная общеобразовательная школа» Залегощенского района Орловской области</w:t>
      </w:r>
      <w:r w:rsidRPr="00BE19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19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A22" w:rsidRPr="00EB0073" w:rsidRDefault="00CA4A22" w:rsidP="00CA4A22">
      <w:pPr>
        <w:ind w:firstLine="142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4" w:name="sub_170325"/>
      <w:r>
        <w:rPr>
          <w:rFonts w:ascii="Times New Roman" w:eastAsia="Times New Roman" w:hAnsi="Times New Roman"/>
          <w:sz w:val="24"/>
          <w:szCs w:val="24"/>
        </w:rPr>
        <w:t xml:space="preserve">3.3.4. </w:t>
      </w:r>
      <w:r>
        <w:rPr>
          <w:rFonts w:ascii="Times New Roman" w:eastAsia="Times New Roman" w:hAnsi="Times New Roman"/>
          <w:bCs/>
          <w:sz w:val="24"/>
          <w:szCs w:val="24"/>
        </w:rPr>
        <w:t>В целях поощрения работников могут выплачиваться премии к определенным датам:</w:t>
      </w:r>
    </w:p>
    <w:p w:rsidR="00CA4A22" w:rsidRDefault="00CA4A22" w:rsidP="00CA4A22">
      <w:pPr>
        <w:ind w:firstLine="142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- День Учителя (за многолетний добросовестный труд), Новый год, День Защитника Отечества, Международный Женский день - до 1500 рублей каждому педагогу.</w:t>
      </w:r>
    </w:p>
    <w:p w:rsidR="00CA4A22" w:rsidRDefault="00CA4A22" w:rsidP="000560A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3.3.5. Из фонда оплаты труда   при наличии финансовых средств может быть оказана материальная помощь  в следующих случаях:</w:t>
      </w:r>
    </w:p>
    <w:bookmarkEnd w:id="84"/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связи с юбилейными датами (50, 55, 60, 65, 70 лет)  - до  11600  рублей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 увольнении в связи с выходом на пенсию по старости или инвалидности, связанной с профессиональной деятельностью, в размере до двух должностных окладов.</w:t>
      </w: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связи со смертью работника, членов его семьи (супруги, дети, родители) и в связи с необходимостью лечения работника в размере до должностного оклада  (тарифной ставки);</w:t>
      </w:r>
    </w:p>
    <w:p w:rsidR="00CA4A22" w:rsidRDefault="00CA4A22" w:rsidP="00CA4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 уходе в очередной отпуск в размере до должностного оклада (тарифной ставки) не более 1 раза в год.</w:t>
      </w:r>
    </w:p>
    <w:p w:rsidR="00CA4A22" w:rsidRDefault="00CA4A22" w:rsidP="00CA4A22">
      <w:pPr>
        <w:widowControl/>
        <w:ind w:left="36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5) на рождение ребенка – до 2000 рублей;</w:t>
      </w:r>
    </w:p>
    <w:p w:rsidR="00CA4A22" w:rsidRDefault="00CA4A22" w:rsidP="00CA4A22">
      <w:pPr>
        <w:widowControl/>
        <w:ind w:left="36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6) по поводу длительной болезни сотрудников </w:t>
      </w:r>
      <w:r>
        <w:rPr>
          <w:rFonts w:ascii="Times New Roman" w:eastAsia="Times New Roman" w:hAnsi="Times New Roman"/>
          <w:bCs/>
          <w:sz w:val="24"/>
          <w:szCs w:val="24"/>
        </w:rPr>
        <w:t>на лечение самого работника (хроническое заболевание, онкологические заболевания, операции и травмы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в размере – до 100% оклада, на условиях предоставления отчетных документов (больничный лист, документы об оплате, выданные медицинским учреждением );</w:t>
      </w:r>
    </w:p>
    <w:p w:rsidR="00CA4A22" w:rsidRDefault="00CA4A22" w:rsidP="00CA4A22">
      <w:pPr>
        <w:widowControl/>
        <w:ind w:left="36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7) в связи с бракосочетанием работника – до 11600 рублей, детей работников – 5000 рублей;</w:t>
      </w:r>
    </w:p>
    <w:p w:rsidR="00CA4A22" w:rsidRDefault="00CA4A22" w:rsidP="00CA4A22">
      <w:pPr>
        <w:widowControl/>
        <w:ind w:left="360" w:firstLine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8) в целях социальной поддержки – до 5000 рублей;</w:t>
      </w:r>
    </w:p>
    <w:p w:rsidR="00CA4A2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85" w:name="sub_170326"/>
    </w:p>
    <w:p w:rsidR="00CA4A22" w:rsidRDefault="00CA4A22" w:rsidP="00CA4A2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CA4A22" w:rsidRPr="00111DF5" w:rsidRDefault="00CA4A22" w:rsidP="00CA4A22">
      <w:pPr>
        <w:ind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3.3.6.</w:t>
      </w:r>
      <w:r w:rsidRPr="00111DF5">
        <w:rPr>
          <w:rFonts w:ascii="Times New Roman" w:hAnsi="Times New Roman" w:cs="Times New Roman"/>
          <w:sz w:val="24"/>
          <w:szCs w:val="24"/>
        </w:rPr>
        <w:t xml:space="preserve"> Материальная помощь выделяется по решению комиссии по распределению стимулирующей части фонда оплаты труда на  основании приказа образовательной организации</w:t>
      </w:r>
      <w:bookmarkEnd w:id="85"/>
      <w:r w:rsidRPr="00111DF5">
        <w:rPr>
          <w:rFonts w:ascii="Times New Roman" w:hAnsi="Times New Roman" w:cs="Times New Roman"/>
          <w:sz w:val="24"/>
          <w:szCs w:val="24"/>
        </w:rPr>
        <w:t>.</w:t>
      </w:r>
    </w:p>
    <w:p w:rsidR="00CA4A22" w:rsidRDefault="00CA4A22" w:rsidP="00CA4A22">
      <w:pPr>
        <w:ind w:firstLine="142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A4A22" w:rsidRDefault="00CA4A22" w:rsidP="00CA4A22">
      <w:pPr>
        <w:ind w:firstLine="142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A4A22" w:rsidRDefault="00CA4A22" w:rsidP="00CA4A22">
      <w:pPr>
        <w:ind w:firstLine="142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Положение вступает в силу с момента утверждения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настоящем деле пронумеровано, прошнуровано </w:t>
      </w: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 скреплено печатью __ листов</w:t>
      </w:r>
    </w:p>
    <w:p w:rsidR="00CA4A22" w:rsidRDefault="00CA4A22" w:rsidP="00CA4A22">
      <w:pPr>
        <w:ind w:firstLine="142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Директор школы  _______________С.А.   Клякин</w:t>
      </w:r>
    </w:p>
    <w:bookmarkEnd w:id="81"/>
    <w:p w:rsidR="004375A5" w:rsidRDefault="004375A5"/>
    <w:sectPr w:rsidR="004375A5" w:rsidSect="00CA4A2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11242D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C231A2"/>
    <w:multiLevelType w:val="hybridMultilevel"/>
    <w:tmpl w:val="6B38B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A037C"/>
    <w:multiLevelType w:val="hybridMultilevel"/>
    <w:tmpl w:val="D06067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343A49"/>
    <w:multiLevelType w:val="multilevel"/>
    <w:tmpl w:val="A31E5B6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F1E3BFA"/>
    <w:multiLevelType w:val="multilevel"/>
    <w:tmpl w:val="D706AA50"/>
    <w:lvl w:ilvl="0">
      <w:start w:val="1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65DAF"/>
    <w:multiLevelType w:val="multilevel"/>
    <w:tmpl w:val="B364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B85966"/>
    <w:multiLevelType w:val="singleLevel"/>
    <w:tmpl w:val="D706AA50"/>
    <w:lvl w:ilvl="0">
      <w:start w:val="1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9">
    <w:nsid w:val="65A83D4E"/>
    <w:multiLevelType w:val="multilevel"/>
    <w:tmpl w:val="480667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E8D4592"/>
    <w:multiLevelType w:val="multilevel"/>
    <w:tmpl w:val="645233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2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CA4A22"/>
    <w:rsid w:val="000157F6"/>
    <w:rsid w:val="000560A4"/>
    <w:rsid w:val="000E5EE6"/>
    <w:rsid w:val="004375A5"/>
    <w:rsid w:val="005022EF"/>
    <w:rsid w:val="00585AB1"/>
    <w:rsid w:val="0094723F"/>
    <w:rsid w:val="00997E3E"/>
    <w:rsid w:val="00A10BD0"/>
    <w:rsid w:val="00A709AD"/>
    <w:rsid w:val="00B34218"/>
    <w:rsid w:val="00C77C41"/>
    <w:rsid w:val="00CA4A22"/>
    <w:rsid w:val="00CC52E3"/>
    <w:rsid w:val="00D859EB"/>
    <w:rsid w:val="00DF1F5E"/>
    <w:rsid w:val="00FA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A2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A4A22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CA4A22"/>
    <w:pPr>
      <w:outlineLvl w:val="1"/>
    </w:p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CA4A22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CA4A22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A4A22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A4A22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A4A22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CA4A22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3">
    <w:name w:val="Внимание"/>
    <w:basedOn w:val="a"/>
    <w:next w:val="a"/>
    <w:uiPriority w:val="99"/>
    <w:rsid w:val="00CA4A22"/>
    <w:pPr>
      <w:shd w:val="clear" w:color="auto" w:fill="FAF3E9"/>
      <w:spacing w:before="240" w:after="240"/>
      <w:ind w:left="420" w:right="420" w:firstLine="300"/>
    </w:pPr>
  </w:style>
  <w:style w:type="paragraph" w:customStyle="1" w:styleId="a4">
    <w:name w:val="Внимание: криминал!!"/>
    <w:basedOn w:val="a3"/>
    <w:next w:val="a"/>
    <w:uiPriority w:val="99"/>
    <w:rsid w:val="00CA4A22"/>
  </w:style>
  <w:style w:type="paragraph" w:customStyle="1" w:styleId="a5">
    <w:name w:val="Внимание: недобросовестность!"/>
    <w:basedOn w:val="a3"/>
    <w:next w:val="a"/>
    <w:uiPriority w:val="99"/>
    <w:rsid w:val="00CA4A22"/>
  </w:style>
  <w:style w:type="paragraph" w:customStyle="1" w:styleId="a6">
    <w:name w:val="Дочерний элемент списка"/>
    <w:basedOn w:val="a"/>
    <w:next w:val="a"/>
    <w:uiPriority w:val="99"/>
    <w:rsid w:val="00CA4A22"/>
    <w:pPr>
      <w:ind w:right="300" w:firstLine="0"/>
    </w:pPr>
    <w:rPr>
      <w:color w:val="868381"/>
      <w:sz w:val="22"/>
      <w:szCs w:val="22"/>
    </w:rPr>
  </w:style>
  <w:style w:type="paragraph" w:customStyle="1" w:styleId="a7">
    <w:name w:val="Основное меню (преемственное)"/>
    <w:basedOn w:val="a"/>
    <w:next w:val="a"/>
    <w:uiPriority w:val="99"/>
    <w:rsid w:val="00CA4A22"/>
    <w:rPr>
      <w:rFonts w:ascii="Verdana" w:hAnsi="Verdana" w:cs="Verdana"/>
      <w:sz w:val="24"/>
      <w:szCs w:val="24"/>
    </w:rPr>
  </w:style>
  <w:style w:type="paragraph" w:customStyle="1" w:styleId="a8">
    <w:name w:val="Заголовок *"/>
    <w:basedOn w:val="a7"/>
    <w:next w:val="a"/>
    <w:uiPriority w:val="99"/>
    <w:rsid w:val="00CA4A22"/>
    <w:pPr>
      <w:shd w:val="clear" w:color="auto" w:fill="F0F0F0"/>
    </w:pPr>
    <w:rPr>
      <w:b/>
      <w:bCs/>
      <w:color w:val="0058A9"/>
    </w:rPr>
  </w:style>
  <w:style w:type="paragraph" w:customStyle="1" w:styleId="a9">
    <w:name w:val="Заголовок группы контролов"/>
    <w:basedOn w:val="a"/>
    <w:next w:val="a"/>
    <w:uiPriority w:val="99"/>
    <w:rsid w:val="00CA4A22"/>
    <w:rPr>
      <w:b/>
      <w:bCs/>
      <w:color w:val="000000"/>
    </w:rPr>
  </w:style>
  <w:style w:type="paragraph" w:customStyle="1" w:styleId="aa">
    <w:name w:val="Заголовок для информации об изменениях"/>
    <w:basedOn w:val="1"/>
    <w:next w:val="a"/>
    <w:uiPriority w:val="99"/>
    <w:rsid w:val="00CA4A22"/>
    <w:pPr>
      <w:shd w:val="clear" w:color="auto" w:fill="FFFFFF"/>
      <w:spacing w:before="0"/>
      <w:outlineLvl w:val="9"/>
    </w:pPr>
    <w:rPr>
      <w:rFonts w:eastAsiaTheme="minorEastAsia"/>
      <w:b w:val="0"/>
      <w:bCs w:val="0"/>
      <w:sz w:val="20"/>
      <w:szCs w:val="20"/>
    </w:rPr>
  </w:style>
  <w:style w:type="paragraph" w:customStyle="1" w:styleId="ab">
    <w:name w:val="Заголовок распахивающейся части диалога"/>
    <w:basedOn w:val="a"/>
    <w:next w:val="a"/>
    <w:uiPriority w:val="99"/>
    <w:rsid w:val="00CA4A22"/>
    <w:rPr>
      <w:i/>
      <w:iCs/>
      <w:color w:val="000080"/>
      <w:sz w:val="24"/>
      <w:szCs w:val="24"/>
    </w:rPr>
  </w:style>
  <w:style w:type="paragraph" w:customStyle="1" w:styleId="ac">
    <w:name w:val="Заголовок статьи"/>
    <w:basedOn w:val="a"/>
    <w:next w:val="a"/>
    <w:uiPriority w:val="99"/>
    <w:rsid w:val="00CA4A22"/>
    <w:pPr>
      <w:ind w:left="1612" w:hanging="892"/>
    </w:pPr>
  </w:style>
  <w:style w:type="paragraph" w:customStyle="1" w:styleId="ad">
    <w:name w:val="Заголовок ЭР (левое окно)"/>
    <w:basedOn w:val="a"/>
    <w:next w:val="a"/>
    <w:uiPriority w:val="99"/>
    <w:rsid w:val="00CA4A22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e">
    <w:name w:val="Заголовок ЭР (правое окно)"/>
    <w:basedOn w:val="ad"/>
    <w:next w:val="a"/>
    <w:uiPriority w:val="99"/>
    <w:rsid w:val="00CA4A22"/>
    <w:pPr>
      <w:spacing w:after="0"/>
      <w:jc w:val="left"/>
    </w:pPr>
  </w:style>
  <w:style w:type="paragraph" w:customStyle="1" w:styleId="af">
    <w:name w:val="Интерактивный заголовок"/>
    <w:basedOn w:val="a8"/>
    <w:next w:val="a"/>
    <w:uiPriority w:val="99"/>
    <w:rsid w:val="00CA4A22"/>
    <w:rPr>
      <w:u w:val="single"/>
    </w:rPr>
  </w:style>
  <w:style w:type="paragraph" w:customStyle="1" w:styleId="af0">
    <w:name w:val="Текст (справка)"/>
    <w:basedOn w:val="a"/>
    <w:next w:val="a"/>
    <w:uiPriority w:val="99"/>
    <w:rsid w:val="00CA4A22"/>
    <w:pPr>
      <w:ind w:left="170" w:right="170" w:firstLine="0"/>
      <w:jc w:val="left"/>
    </w:pPr>
  </w:style>
  <w:style w:type="paragraph" w:customStyle="1" w:styleId="af1">
    <w:name w:val="Комментарий"/>
    <w:basedOn w:val="af0"/>
    <w:next w:val="a"/>
    <w:uiPriority w:val="99"/>
    <w:rsid w:val="00CA4A22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2">
    <w:name w:val="Информация о версии"/>
    <w:basedOn w:val="af1"/>
    <w:next w:val="a"/>
    <w:uiPriority w:val="99"/>
    <w:rsid w:val="00CA4A22"/>
    <w:rPr>
      <w:i/>
      <w:iCs/>
    </w:rPr>
  </w:style>
  <w:style w:type="paragraph" w:customStyle="1" w:styleId="af3">
    <w:name w:val="Текст информации об изменениях"/>
    <w:basedOn w:val="a"/>
    <w:next w:val="a"/>
    <w:uiPriority w:val="99"/>
    <w:rsid w:val="00CA4A22"/>
    <w:rPr>
      <w:color w:val="353842"/>
      <w:sz w:val="20"/>
      <w:szCs w:val="20"/>
    </w:rPr>
  </w:style>
  <w:style w:type="paragraph" w:customStyle="1" w:styleId="af4">
    <w:name w:val="Информация об изменениях"/>
    <w:basedOn w:val="af3"/>
    <w:next w:val="a"/>
    <w:uiPriority w:val="99"/>
    <w:rsid w:val="00CA4A22"/>
    <w:pPr>
      <w:shd w:val="clear" w:color="auto" w:fill="EAEFED"/>
      <w:spacing w:before="180"/>
      <w:ind w:left="360" w:right="360" w:firstLine="0"/>
    </w:pPr>
  </w:style>
  <w:style w:type="paragraph" w:customStyle="1" w:styleId="af5">
    <w:name w:val="Текст (лев. подпись)"/>
    <w:basedOn w:val="a"/>
    <w:next w:val="a"/>
    <w:uiPriority w:val="99"/>
    <w:rsid w:val="00CA4A22"/>
    <w:pPr>
      <w:ind w:firstLine="0"/>
      <w:jc w:val="left"/>
    </w:pPr>
  </w:style>
  <w:style w:type="paragraph" w:customStyle="1" w:styleId="af6">
    <w:name w:val="Колонтитул (левый)"/>
    <w:basedOn w:val="af5"/>
    <w:next w:val="a"/>
    <w:uiPriority w:val="99"/>
    <w:rsid w:val="00CA4A22"/>
    <w:rPr>
      <w:sz w:val="16"/>
      <w:szCs w:val="16"/>
    </w:rPr>
  </w:style>
  <w:style w:type="paragraph" w:customStyle="1" w:styleId="af7">
    <w:name w:val="Текст (прав. подпись)"/>
    <w:basedOn w:val="a"/>
    <w:next w:val="a"/>
    <w:uiPriority w:val="99"/>
    <w:rsid w:val="00CA4A22"/>
    <w:pPr>
      <w:ind w:firstLine="0"/>
      <w:jc w:val="right"/>
    </w:pPr>
  </w:style>
  <w:style w:type="paragraph" w:customStyle="1" w:styleId="af8">
    <w:name w:val="Колонтитул (правый)"/>
    <w:basedOn w:val="af7"/>
    <w:next w:val="a"/>
    <w:uiPriority w:val="99"/>
    <w:rsid w:val="00CA4A22"/>
    <w:rPr>
      <w:sz w:val="16"/>
      <w:szCs w:val="16"/>
    </w:rPr>
  </w:style>
  <w:style w:type="paragraph" w:customStyle="1" w:styleId="af9">
    <w:name w:val="Комментарий пользователя"/>
    <w:basedOn w:val="af1"/>
    <w:next w:val="a"/>
    <w:uiPriority w:val="99"/>
    <w:rsid w:val="00CA4A22"/>
    <w:pPr>
      <w:shd w:val="clear" w:color="auto" w:fill="FFDFE0"/>
      <w:jc w:val="left"/>
    </w:pPr>
  </w:style>
  <w:style w:type="paragraph" w:customStyle="1" w:styleId="afa">
    <w:name w:val="Куда обратиться?"/>
    <w:basedOn w:val="a3"/>
    <w:next w:val="a"/>
    <w:uiPriority w:val="99"/>
    <w:rsid w:val="00CA4A22"/>
  </w:style>
  <w:style w:type="paragraph" w:customStyle="1" w:styleId="afb">
    <w:name w:val="Моноширинный"/>
    <w:basedOn w:val="a"/>
    <w:next w:val="a"/>
    <w:uiPriority w:val="99"/>
    <w:rsid w:val="00CA4A22"/>
    <w:pPr>
      <w:ind w:firstLine="0"/>
      <w:jc w:val="left"/>
    </w:pPr>
    <w:rPr>
      <w:rFonts w:ascii="Courier New" w:hAnsi="Courier New" w:cs="Courier New"/>
    </w:rPr>
  </w:style>
  <w:style w:type="paragraph" w:customStyle="1" w:styleId="afc">
    <w:name w:val="Напишите нам"/>
    <w:basedOn w:val="a"/>
    <w:next w:val="a"/>
    <w:uiPriority w:val="99"/>
    <w:rsid w:val="00CA4A22"/>
    <w:pPr>
      <w:shd w:val="clear" w:color="auto" w:fill="EFFFAD"/>
      <w:spacing w:before="90" w:after="90"/>
      <w:ind w:left="180" w:right="180" w:firstLine="0"/>
    </w:pPr>
    <w:rPr>
      <w:sz w:val="22"/>
      <w:szCs w:val="22"/>
    </w:rPr>
  </w:style>
  <w:style w:type="paragraph" w:customStyle="1" w:styleId="afd">
    <w:name w:val="Необходимые документы"/>
    <w:basedOn w:val="a3"/>
    <w:next w:val="a"/>
    <w:uiPriority w:val="99"/>
    <w:rsid w:val="00CA4A22"/>
    <w:pPr>
      <w:ind w:firstLine="118"/>
    </w:pPr>
  </w:style>
  <w:style w:type="paragraph" w:customStyle="1" w:styleId="afe">
    <w:name w:val="Нормальный (таблица)"/>
    <w:basedOn w:val="a"/>
    <w:next w:val="a"/>
    <w:uiPriority w:val="99"/>
    <w:rsid w:val="00CA4A22"/>
    <w:pPr>
      <w:ind w:firstLine="0"/>
    </w:pPr>
  </w:style>
  <w:style w:type="paragraph" w:customStyle="1" w:styleId="aff">
    <w:name w:val="Таблицы (моноширинный)"/>
    <w:basedOn w:val="a"/>
    <w:next w:val="a"/>
    <w:uiPriority w:val="99"/>
    <w:rsid w:val="00CA4A22"/>
    <w:pPr>
      <w:ind w:firstLine="0"/>
      <w:jc w:val="left"/>
    </w:pPr>
    <w:rPr>
      <w:rFonts w:ascii="Courier New" w:hAnsi="Courier New" w:cs="Courier New"/>
    </w:rPr>
  </w:style>
  <w:style w:type="paragraph" w:customStyle="1" w:styleId="aff0">
    <w:name w:val="Оглавление"/>
    <w:basedOn w:val="aff"/>
    <w:next w:val="a"/>
    <w:uiPriority w:val="99"/>
    <w:rsid w:val="00CA4A22"/>
    <w:pPr>
      <w:ind w:left="140"/>
    </w:pPr>
  </w:style>
  <w:style w:type="paragraph" w:customStyle="1" w:styleId="aff1">
    <w:name w:val="Переменная часть"/>
    <w:basedOn w:val="a7"/>
    <w:next w:val="a"/>
    <w:uiPriority w:val="99"/>
    <w:rsid w:val="00CA4A22"/>
    <w:rPr>
      <w:sz w:val="20"/>
      <w:szCs w:val="20"/>
    </w:rPr>
  </w:style>
  <w:style w:type="paragraph" w:customStyle="1" w:styleId="aff2">
    <w:name w:val="Подвал для информации об изменениях"/>
    <w:basedOn w:val="1"/>
    <w:next w:val="a"/>
    <w:uiPriority w:val="99"/>
    <w:rsid w:val="00CA4A22"/>
    <w:pPr>
      <w:outlineLvl w:val="9"/>
    </w:pPr>
    <w:rPr>
      <w:rFonts w:eastAsiaTheme="minorEastAsia"/>
      <w:b w:val="0"/>
      <w:bCs w:val="0"/>
      <w:sz w:val="20"/>
      <w:szCs w:val="20"/>
    </w:rPr>
  </w:style>
  <w:style w:type="paragraph" w:customStyle="1" w:styleId="aff3">
    <w:name w:val="Подзаголовок для информации об изменениях"/>
    <w:basedOn w:val="af3"/>
    <w:next w:val="a"/>
    <w:uiPriority w:val="99"/>
    <w:rsid w:val="00CA4A22"/>
    <w:rPr>
      <w:b/>
      <w:bCs/>
    </w:rPr>
  </w:style>
  <w:style w:type="paragraph" w:customStyle="1" w:styleId="aff4">
    <w:name w:val="Подчёркнутый текст"/>
    <w:basedOn w:val="a"/>
    <w:next w:val="a"/>
    <w:uiPriority w:val="99"/>
    <w:rsid w:val="00CA4A22"/>
    <w:pPr>
      <w:pBdr>
        <w:bottom w:val="single" w:sz="4" w:space="0" w:color="auto"/>
      </w:pBdr>
    </w:pPr>
  </w:style>
  <w:style w:type="paragraph" w:customStyle="1" w:styleId="aff5">
    <w:name w:val="Постоянная часть *"/>
    <w:basedOn w:val="a7"/>
    <w:next w:val="a"/>
    <w:uiPriority w:val="99"/>
    <w:rsid w:val="00CA4A22"/>
    <w:rPr>
      <w:sz w:val="22"/>
      <w:szCs w:val="22"/>
    </w:rPr>
  </w:style>
  <w:style w:type="paragraph" w:customStyle="1" w:styleId="aff6">
    <w:name w:val="Прижатый влево"/>
    <w:basedOn w:val="a"/>
    <w:next w:val="a"/>
    <w:uiPriority w:val="99"/>
    <w:rsid w:val="00CA4A22"/>
    <w:pPr>
      <w:ind w:firstLine="0"/>
      <w:jc w:val="left"/>
    </w:pPr>
  </w:style>
  <w:style w:type="paragraph" w:customStyle="1" w:styleId="aff7">
    <w:name w:val="Пример."/>
    <w:basedOn w:val="a3"/>
    <w:next w:val="a"/>
    <w:uiPriority w:val="99"/>
    <w:rsid w:val="00CA4A22"/>
  </w:style>
  <w:style w:type="paragraph" w:customStyle="1" w:styleId="aff8">
    <w:name w:val="Примечание."/>
    <w:basedOn w:val="a3"/>
    <w:next w:val="a"/>
    <w:uiPriority w:val="99"/>
    <w:rsid w:val="00CA4A22"/>
  </w:style>
  <w:style w:type="paragraph" w:customStyle="1" w:styleId="aff9">
    <w:name w:val="Словарная статья"/>
    <w:basedOn w:val="a"/>
    <w:next w:val="a"/>
    <w:uiPriority w:val="99"/>
    <w:rsid w:val="00CA4A22"/>
    <w:pPr>
      <w:ind w:right="118" w:firstLine="0"/>
    </w:pPr>
  </w:style>
  <w:style w:type="paragraph" w:customStyle="1" w:styleId="affa">
    <w:name w:val="Ссылка на официальную публикацию"/>
    <w:basedOn w:val="a"/>
    <w:next w:val="a"/>
    <w:uiPriority w:val="99"/>
    <w:rsid w:val="00CA4A22"/>
  </w:style>
  <w:style w:type="paragraph" w:customStyle="1" w:styleId="affb">
    <w:name w:val="Текст в таблице"/>
    <w:basedOn w:val="afe"/>
    <w:next w:val="a"/>
    <w:uiPriority w:val="99"/>
    <w:rsid w:val="00CA4A22"/>
    <w:pPr>
      <w:ind w:firstLine="500"/>
    </w:pPr>
  </w:style>
  <w:style w:type="paragraph" w:customStyle="1" w:styleId="affc">
    <w:name w:val="Текст ЭР (см. также)"/>
    <w:basedOn w:val="a"/>
    <w:next w:val="a"/>
    <w:uiPriority w:val="99"/>
    <w:rsid w:val="00CA4A22"/>
    <w:pPr>
      <w:spacing w:before="200"/>
      <w:ind w:firstLine="0"/>
      <w:jc w:val="left"/>
    </w:pPr>
    <w:rPr>
      <w:sz w:val="22"/>
      <w:szCs w:val="22"/>
    </w:rPr>
  </w:style>
  <w:style w:type="paragraph" w:customStyle="1" w:styleId="affd">
    <w:name w:val="Технический комментарий"/>
    <w:basedOn w:val="a"/>
    <w:next w:val="a"/>
    <w:uiPriority w:val="99"/>
    <w:rsid w:val="00CA4A22"/>
    <w:pPr>
      <w:shd w:val="clear" w:color="auto" w:fill="FFFFA6"/>
      <w:ind w:firstLine="0"/>
      <w:jc w:val="left"/>
    </w:pPr>
    <w:rPr>
      <w:color w:val="463F31"/>
    </w:rPr>
  </w:style>
  <w:style w:type="paragraph" w:customStyle="1" w:styleId="affe">
    <w:name w:val="Формула"/>
    <w:basedOn w:val="a"/>
    <w:next w:val="a"/>
    <w:uiPriority w:val="99"/>
    <w:rsid w:val="00CA4A22"/>
    <w:pPr>
      <w:shd w:val="clear" w:color="auto" w:fill="FAF3E9"/>
      <w:spacing w:before="240" w:after="240"/>
      <w:ind w:left="420" w:right="420" w:firstLine="300"/>
    </w:pPr>
  </w:style>
  <w:style w:type="paragraph" w:customStyle="1" w:styleId="afff">
    <w:name w:val="Центрированный (таблица)"/>
    <w:basedOn w:val="afe"/>
    <w:next w:val="a"/>
    <w:uiPriority w:val="99"/>
    <w:rsid w:val="00CA4A2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A4A22"/>
    <w:pPr>
      <w:spacing w:before="300"/>
      <w:ind w:firstLine="0"/>
      <w:jc w:val="left"/>
    </w:pPr>
  </w:style>
  <w:style w:type="character" w:customStyle="1" w:styleId="afff0">
    <w:name w:val="Цветовое выделение"/>
    <w:uiPriority w:val="99"/>
    <w:rsid w:val="00CA4A22"/>
    <w:rPr>
      <w:b/>
      <w:bCs/>
      <w:color w:val="26282F"/>
    </w:rPr>
  </w:style>
  <w:style w:type="character" w:customStyle="1" w:styleId="afff1">
    <w:name w:val="Гипертекстовая ссылка"/>
    <w:basedOn w:val="afff0"/>
    <w:uiPriority w:val="99"/>
    <w:rsid w:val="00CA4A22"/>
    <w:rPr>
      <w:color w:val="106BBE"/>
    </w:rPr>
  </w:style>
  <w:style w:type="character" w:customStyle="1" w:styleId="afff2">
    <w:name w:val="Активная гиперссылка"/>
    <w:basedOn w:val="afff1"/>
    <w:uiPriority w:val="99"/>
    <w:rsid w:val="00CA4A22"/>
    <w:rPr>
      <w:u w:val="single"/>
    </w:rPr>
  </w:style>
  <w:style w:type="character" w:customStyle="1" w:styleId="afff3">
    <w:name w:val="Выделение для Базового Поиска"/>
    <w:basedOn w:val="afff0"/>
    <w:uiPriority w:val="99"/>
    <w:rsid w:val="00CA4A22"/>
    <w:rPr>
      <w:color w:val="0058A9"/>
    </w:rPr>
  </w:style>
  <w:style w:type="character" w:customStyle="1" w:styleId="afff4">
    <w:name w:val="Выделение для Базового Поиска (курсив)"/>
    <w:basedOn w:val="afff3"/>
    <w:uiPriority w:val="99"/>
    <w:rsid w:val="00CA4A22"/>
    <w:rPr>
      <w:i/>
      <w:iCs/>
    </w:rPr>
  </w:style>
  <w:style w:type="character" w:customStyle="1" w:styleId="afff5">
    <w:name w:val="Сравнение редакций"/>
    <w:basedOn w:val="afff0"/>
    <w:uiPriority w:val="99"/>
    <w:rsid w:val="00CA4A22"/>
  </w:style>
  <w:style w:type="character" w:customStyle="1" w:styleId="afff6">
    <w:name w:val="Добавленный текст"/>
    <w:uiPriority w:val="99"/>
    <w:rsid w:val="00CA4A22"/>
    <w:rPr>
      <w:color w:val="000000"/>
      <w:shd w:val="clear" w:color="auto" w:fill="C1D7FF"/>
    </w:rPr>
  </w:style>
  <w:style w:type="character" w:customStyle="1" w:styleId="afff7">
    <w:name w:val="Заголовок полученного сообщения"/>
    <w:basedOn w:val="afff0"/>
    <w:uiPriority w:val="99"/>
    <w:rsid w:val="00CA4A22"/>
    <w:rPr>
      <w:color w:val="FF0000"/>
    </w:rPr>
  </w:style>
  <w:style w:type="character" w:customStyle="1" w:styleId="afff8">
    <w:name w:val="Заголовок собственного сообщения"/>
    <w:basedOn w:val="afff0"/>
    <w:uiPriority w:val="99"/>
    <w:rsid w:val="00CA4A22"/>
  </w:style>
  <w:style w:type="character" w:customStyle="1" w:styleId="afff9">
    <w:name w:val="Найденные слова"/>
    <w:basedOn w:val="afff0"/>
    <w:uiPriority w:val="99"/>
    <w:rsid w:val="00CA4A22"/>
    <w:rPr>
      <w:shd w:val="clear" w:color="auto" w:fill="FFF580"/>
    </w:rPr>
  </w:style>
  <w:style w:type="character" w:customStyle="1" w:styleId="afffa">
    <w:name w:val="Не вступил в силу"/>
    <w:basedOn w:val="afff0"/>
    <w:uiPriority w:val="99"/>
    <w:rsid w:val="00CA4A22"/>
    <w:rPr>
      <w:color w:val="000000"/>
      <w:shd w:val="clear" w:color="auto" w:fill="D8EDE8"/>
    </w:rPr>
  </w:style>
  <w:style w:type="character" w:customStyle="1" w:styleId="afffb">
    <w:name w:val="Опечатки"/>
    <w:uiPriority w:val="99"/>
    <w:rsid w:val="00CA4A22"/>
    <w:rPr>
      <w:color w:val="FF0000"/>
    </w:rPr>
  </w:style>
  <w:style w:type="character" w:customStyle="1" w:styleId="afffc">
    <w:name w:val="Продолжение ссылки"/>
    <w:basedOn w:val="afff1"/>
    <w:uiPriority w:val="99"/>
    <w:rsid w:val="00CA4A22"/>
  </w:style>
  <w:style w:type="character" w:customStyle="1" w:styleId="afffd">
    <w:name w:val="Ссылка на утративший силу документ"/>
    <w:basedOn w:val="afff1"/>
    <w:uiPriority w:val="99"/>
    <w:rsid w:val="00CA4A22"/>
    <w:rPr>
      <w:color w:val="749232"/>
    </w:rPr>
  </w:style>
  <w:style w:type="character" w:customStyle="1" w:styleId="afffe">
    <w:name w:val="Удалённый текст"/>
    <w:uiPriority w:val="99"/>
    <w:rsid w:val="00CA4A22"/>
    <w:rPr>
      <w:color w:val="000000"/>
      <w:shd w:val="clear" w:color="auto" w:fill="C4C413"/>
    </w:rPr>
  </w:style>
  <w:style w:type="character" w:customStyle="1" w:styleId="affff">
    <w:name w:val="Утратил силу"/>
    <w:basedOn w:val="afff0"/>
    <w:uiPriority w:val="99"/>
    <w:rsid w:val="00CA4A22"/>
    <w:rPr>
      <w:strike/>
      <w:color w:val="666600"/>
    </w:rPr>
  </w:style>
  <w:style w:type="character" w:styleId="affff0">
    <w:name w:val="Hyperlink"/>
    <w:basedOn w:val="a0"/>
    <w:uiPriority w:val="99"/>
    <w:unhideWhenUsed/>
    <w:rsid w:val="00CA4A22"/>
    <w:rPr>
      <w:color w:val="0000FF"/>
      <w:u w:val="single"/>
    </w:rPr>
  </w:style>
  <w:style w:type="character" w:styleId="affff1">
    <w:name w:val="FollowedHyperlink"/>
    <w:basedOn w:val="a0"/>
    <w:uiPriority w:val="99"/>
    <w:semiHidden/>
    <w:unhideWhenUsed/>
    <w:rsid w:val="00CA4A22"/>
    <w:rPr>
      <w:color w:val="800080"/>
      <w:u w:val="single"/>
    </w:rPr>
  </w:style>
  <w:style w:type="paragraph" w:styleId="affff2">
    <w:name w:val="Balloon Text"/>
    <w:basedOn w:val="a"/>
    <w:link w:val="affff3"/>
    <w:uiPriority w:val="99"/>
    <w:semiHidden/>
    <w:unhideWhenUsed/>
    <w:rsid w:val="00CA4A22"/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CA4A22"/>
    <w:rPr>
      <w:rFonts w:ascii="Tahoma" w:eastAsiaTheme="minorEastAsia" w:hAnsi="Tahoma" w:cs="Tahoma"/>
      <w:sz w:val="16"/>
      <w:szCs w:val="16"/>
      <w:lang w:eastAsia="ru-RU"/>
    </w:rPr>
  </w:style>
  <w:style w:type="paragraph" w:styleId="affff4">
    <w:name w:val="Title"/>
    <w:basedOn w:val="a"/>
    <w:link w:val="affff5"/>
    <w:qFormat/>
    <w:rsid w:val="00CA4A22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fff5">
    <w:name w:val="Название Знак"/>
    <w:basedOn w:val="a0"/>
    <w:link w:val="affff4"/>
    <w:rsid w:val="00CA4A2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ff6">
    <w:name w:val="Subtitle"/>
    <w:basedOn w:val="a"/>
    <w:link w:val="affff7"/>
    <w:qFormat/>
    <w:rsid w:val="00CA4A22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fff7">
    <w:name w:val="Подзаголовок Знак"/>
    <w:basedOn w:val="a0"/>
    <w:link w:val="affff6"/>
    <w:rsid w:val="00CA4A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CA4A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Page">
    <w:name w:val="ConsPlusTitlePage"/>
    <w:rsid w:val="00CA4A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ff8">
    <w:name w:val="List Paragraph"/>
    <w:basedOn w:val="a"/>
    <w:uiPriority w:val="34"/>
    <w:qFormat/>
    <w:rsid w:val="00CA4A22"/>
    <w:pPr>
      <w:ind w:left="720"/>
      <w:contextualSpacing/>
    </w:pPr>
  </w:style>
  <w:style w:type="character" w:customStyle="1" w:styleId="affff9">
    <w:name w:val="Основной текст_"/>
    <w:basedOn w:val="a0"/>
    <w:link w:val="31"/>
    <w:locked/>
    <w:rsid w:val="00CA4A22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ffff9"/>
    <w:rsid w:val="00CA4A22"/>
    <w:pPr>
      <w:shd w:val="clear" w:color="auto" w:fill="FFFFFF"/>
      <w:autoSpaceDE/>
      <w:autoSpaceDN/>
      <w:adjustRightInd/>
      <w:spacing w:after="180" w:line="254" w:lineRule="exact"/>
      <w:ind w:firstLine="0"/>
      <w:jc w:val="center"/>
    </w:pPr>
    <w:rPr>
      <w:rFonts w:ascii="Times New Roman" w:eastAsia="Times New Roman" w:hAnsi="Times New Roman" w:cs="Times New Roman"/>
      <w:spacing w:val="2"/>
      <w:sz w:val="21"/>
      <w:szCs w:val="21"/>
      <w:lang w:eastAsia="en-US"/>
    </w:rPr>
  </w:style>
  <w:style w:type="character" w:customStyle="1" w:styleId="11">
    <w:name w:val="Основной текст1"/>
    <w:basedOn w:val="affff9"/>
    <w:rsid w:val="00CA4A22"/>
    <w:rPr>
      <w:color w:val="000000"/>
      <w:spacing w:val="1"/>
      <w:w w:val="100"/>
      <w:position w:val="0"/>
      <w:sz w:val="24"/>
      <w:szCs w:val="24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ffff9"/>
    <w:rsid w:val="00CA4A22"/>
    <w:rPr>
      <w:b/>
      <w:bCs/>
      <w:color w:val="000000"/>
      <w:w w:val="100"/>
      <w:position w:val="0"/>
      <w:lang w:val="ru-RU" w:eastAsia="ru-RU" w:bidi="ru-RU"/>
    </w:rPr>
  </w:style>
  <w:style w:type="table" w:styleId="affffa">
    <w:name w:val="Table Grid"/>
    <w:basedOn w:val="a1"/>
    <w:uiPriority w:val="59"/>
    <w:rsid w:val="00CA4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rsid w:val="00CA4A22"/>
  </w:style>
  <w:style w:type="paragraph" w:styleId="affffb">
    <w:name w:val="header"/>
    <w:basedOn w:val="a"/>
    <w:link w:val="affffc"/>
    <w:uiPriority w:val="99"/>
    <w:unhideWhenUsed/>
    <w:rsid w:val="00CA4A22"/>
    <w:pPr>
      <w:tabs>
        <w:tab w:val="center" w:pos="4677"/>
        <w:tab w:val="right" w:pos="9355"/>
      </w:tabs>
    </w:pPr>
  </w:style>
  <w:style w:type="character" w:customStyle="1" w:styleId="affffc">
    <w:name w:val="Верхний колонтитул Знак"/>
    <w:basedOn w:val="a0"/>
    <w:link w:val="affffb"/>
    <w:uiPriority w:val="99"/>
    <w:rsid w:val="00CA4A22"/>
    <w:rPr>
      <w:rFonts w:ascii="Arial" w:eastAsiaTheme="minorEastAsia" w:hAnsi="Arial" w:cs="Arial"/>
      <w:sz w:val="26"/>
      <w:szCs w:val="26"/>
      <w:lang w:eastAsia="ru-RU"/>
    </w:rPr>
  </w:style>
  <w:style w:type="paragraph" w:styleId="affffd">
    <w:name w:val="footer"/>
    <w:basedOn w:val="a"/>
    <w:link w:val="affffe"/>
    <w:uiPriority w:val="99"/>
    <w:unhideWhenUsed/>
    <w:rsid w:val="00CA4A22"/>
    <w:pPr>
      <w:tabs>
        <w:tab w:val="center" w:pos="4677"/>
        <w:tab w:val="right" w:pos="9355"/>
      </w:tabs>
    </w:pPr>
  </w:style>
  <w:style w:type="character" w:customStyle="1" w:styleId="affffe">
    <w:name w:val="Нижний колонтитул Знак"/>
    <w:basedOn w:val="a0"/>
    <w:link w:val="affffd"/>
    <w:uiPriority w:val="99"/>
    <w:rsid w:val="00CA4A22"/>
    <w:rPr>
      <w:rFonts w:ascii="Arial" w:eastAsiaTheme="minorEastAsia" w:hAnsi="Arial" w:cs="Arial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3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8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6" Type="http://schemas.openxmlformats.org/officeDocument/2006/relationships/hyperlink" Target="http://internet.garant.ru/document?id=8186&amp;sub=0" TargetMode="External"/><Relationship Id="rId39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4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42" Type="http://schemas.openxmlformats.org/officeDocument/2006/relationships/hyperlink" Target="http://internet.garant.ru/document?id=12025268&amp;sub=0" TargetMode="External"/><Relationship Id="rId7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2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7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5" Type="http://schemas.openxmlformats.org/officeDocument/2006/relationships/image" Target="media/image4.emf"/><Relationship Id="rId33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8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0" Type="http://schemas.openxmlformats.org/officeDocument/2006/relationships/image" Target="media/image3.emf"/><Relationship Id="rId29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41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4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2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7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40" Type="http://schemas.openxmlformats.org/officeDocument/2006/relationships/hyperlink" Target="http://internet.garant.ru/document?id=12025268&amp;sub=0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3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8" Type="http://schemas.openxmlformats.org/officeDocument/2006/relationships/hyperlink" Target="http://internet.garant.ru/document?id=8186&amp;sub=0" TargetMode="External"/><Relationship Id="rId36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0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9" Type="http://schemas.openxmlformats.org/officeDocument/2006/relationships/image" Target="media/image2.emf"/><Relationship Id="rId31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14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2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27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0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35" Type="http://schemas.openxmlformats.org/officeDocument/2006/relationships/hyperlink" Target="file:///C:\Users\&#1079;&#1091;&#1073;&#1086;&#1074;&#1072;\Desktop\&#1055;&#1086;&#1089;&#1090;&#1072;&#1085;&#1086;&#1074;&#1083;&#1077;&#1085;&#1080;&#1077;%20&#1055;&#1088;&#1072;&#1074;&#1080;&#1090;&#1077;&#1083;&#1100;&#1089;&#1090;&#1074;&#1072;%20&#1054;&#1088;&#1083;&#1086;&#1074;&#1089;&#1082;&#1086;&#1081;%20&#1086;&#1073;&#1083;&#1072;&#1089;&#1090;&#1080;%20&#1086;&#1090;%2012%20&#1072;&#1074;&#1075;&#1091;&#1089;&#1090;&#1072;%20.rtf" TargetMode="External"/><Relationship Id="rId43" Type="http://schemas.openxmlformats.org/officeDocument/2006/relationships/hyperlink" Target="http://internet.garant.ru/document?id=12025268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238E1-C5A0-40F4-89D6-5881291A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31</Pages>
  <Words>9979</Words>
  <Characters>56886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администрация</cp:lastModifiedBy>
  <cp:revision>9</cp:revision>
  <cp:lastPrinted>2022-10-25T08:52:00Z</cp:lastPrinted>
  <dcterms:created xsi:type="dcterms:W3CDTF">2019-06-30T07:26:00Z</dcterms:created>
  <dcterms:modified xsi:type="dcterms:W3CDTF">2022-10-25T09:16:00Z</dcterms:modified>
</cp:coreProperties>
</file>